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C73BF0">
        <w:rPr>
          <w:b/>
          <w:sz w:val="28"/>
          <w:szCs w:val="28"/>
        </w:rPr>
        <w:t>сем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06417E">
        <w:rPr>
          <w:sz w:val="28"/>
          <w:szCs w:val="28"/>
        </w:rPr>
        <w:t>сем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585185" w:rsidRPr="00CF5435">
        <w:rPr>
          <w:sz w:val="28"/>
          <w:szCs w:val="28"/>
        </w:rPr>
        <w:t>1</w:t>
      </w:r>
      <w:r w:rsidR="0006417E">
        <w:rPr>
          <w:sz w:val="28"/>
          <w:szCs w:val="28"/>
        </w:rPr>
        <w:t>77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97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0</w:t>
      </w:r>
      <w:r w:rsidR="00585185" w:rsidRPr="00CF5435">
        <w:rPr>
          <w:sz w:val="28"/>
          <w:szCs w:val="28"/>
        </w:rPr>
        <w:t>,</w:t>
      </w:r>
      <w:r w:rsidR="00966D92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A90111">
        <w:rPr>
          <w:sz w:val="28"/>
          <w:szCs w:val="28"/>
        </w:rPr>
        <w:t>20</w:t>
      </w:r>
      <w:r w:rsidR="00585185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(</w:t>
      </w:r>
      <w:r w:rsidR="00A90111">
        <w:rPr>
          <w:sz w:val="28"/>
          <w:szCs w:val="28"/>
        </w:rPr>
        <w:t>209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A90111">
        <w:rPr>
          <w:sz w:val="28"/>
          <w:szCs w:val="28"/>
        </w:rPr>
        <w:t>3,3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585185" w:rsidRPr="00CF5435">
        <w:rPr>
          <w:sz w:val="28"/>
          <w:szCs w:val="28"/>
        </w:rPr>
        <w:t>ребенка</w:t>
      </w:r>
      <w:r w:rsidRPr="00CF5435">
        <w:rPr>
          <w:sz w:val="28"/>
          <w:szCs w:val="28"/>
        </w:rPr>
        <w:t xml:space="preserve"> получил</w:t>
      </w:r>
      <w:r w:rsidR="008D205A" w:rsidRPr="00CF5435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11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A90111">
        <w:rPr>
          <w:sz w:val="28"/>
          <w:szCs w:val="28"/>
        </w:rPr>
        <w:t>5</w:t>
      </w:r>
      <w:r w:rsidR="008D205A" w:rsidRPr="00CF5435">
        <w:rPr>
          <w:sz w:val="28"/>
          <w:szCs w:val="28"/>
        </w:rPr>
        <w:t>; -</w:t>
      </w:r>
      <w:r w:rsidR="00A90111">
        <w:rPr>
          <w:sz w:val="28"/>
          <w:szCs w:val="28"/>
        </w:rPr>
        <w:t>26</w:t>
      </w:r>
      <w:r w:rsidR="00585185" w:rsidRPr="00CF5435">
        <w:rPr>
          <w:sz w:val="28"/>
          <w:szCs w:val="28"/>
        </w:rPr>
        <w:t>,7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2D56C6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2D56C6">
        <w:rPr>
          <w:sz w:val="28"/>
          <w:szCs w:val="28"/>
        </w:rPr>
        <w:t>1</w:t>
      </w:r>
      <w:r w:rsidR="00C1146C" w:rsidRPr="002D56C6">
        <w:rPr>
          <w:sz w:val="28"/>
          <w:szCs w:val="28"/>
        </w:rPr>
        <w:t>2</w:t>
      </w:r>
      <w:r w:rsidRPr="002D56C6">
        <w:rPr>
          <w:sz w:val="28"/>
          <w:szCs w:val="28"/>
        </w:rPr>
        <w:t>% от общего количества учетных дорожных аварий.</w:t>
      </w:r>
      <w:r w:rsidR="00552425" w:rsidRPr="002D56C6">
        <w:rPr>
          <w:sz w:val="28"/>
          <w:szCs w:val="28"/>
        </w:rPr>
        <w:t xml:space="preserve"> Таким образом</w:t>
      </w:r>
      <w:r w:rsidR="005C79F7" w:rsidRPr="002D56C6">
        <w:rPr>
          <w:sz w:val="28"/>
          <w:szCs w:val="28"/>
        </w:rPr>
        <w:t>, в регионе</w:t>
      </w:r>
      <w:r w:rsidR="00552425" w:rsidRPr="002D56C6">
        <w:rPr>
          <w:sz w:val="28"/>
          <w:szCs w:val="28"/>
        </w:rPr>
        <w:t xml:space="preserve"> дети стали участниками каждого </w:t>
      </w:r>
      <w:r w:rsidR="00C1146C" w:rsidRPr="002D56C6">
        <w:rPr>
          <w:sz w:val="28"/>
          <w:szCs w:val="28"/>
        </w:rPr>
        <w:t>8</w:t>
      </w:r>
      <w:r w:rsidR="00552425" w:rsidRPr="002D56C6">
        <w:rPr>
          <w:sz w:val="28"/>
          <w:szCs w:val="28"/>
        </w:rPr>
        <w:t xml:space="preserve"> ДТП с пострадавшими.</w:t>
      </w:r>
    </w:p>
    <w:p w:rsidR="00A845D8" w:rsidRPr="002D56C6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По 2 </w:t>
      </w:r>
      <w:r w:rsidR="00FF18AF" w:rsidRPr="002D56C6">
        <w:rPr>
          <w:sz w:val="28"/>
          <w:szCs w:val="28"/>
        </w:rPr>
        <w:t>ДТП с погибшим</w:t>
      </w:r>
      <w:r w:rsidR="00E031E5" w:rsidRPr="002D56C6">
        <w:rPr>
          <w:sz w:val="28"/>
          <w:szCs w:val="28"/>
        </w:rPr>
        <w:t>и</w:t>
      </w:r>
      <w:r w:rsidR="00FF18AF" w:rsidRPr="002D56C6">
        <w:rPr>
          <w:sz w:val="28"/>
          <w:szCs w:val="28"/>
        </w:rPr>
        <w:t xml:space="preserve"> </w:t>
      </w:r>
      <w:r w:rsidR="00E031E5" w:rsidRPr="002D56C6">
        <w:rPr>
          <w:sz w:val="28"/>
          <w:szCs w:val="28"/>
        </w:rPr>
        <w:t>детьми</w:t>
      </w:r>
      <w:r w:rsidR="00B37053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зарегистриров</w:t>
      </w:r>
      <w:r w:rsidR="00C7021C" w:rsidRPr="002D56C6">
        <w:rPr>
          <w:sz w:val="28"/>
          <w:szCs w:val="28"/>
        </w:rPr>
        <w:t>ан</w:t>
      </w:r>
      <w:r w:rsidR="00E031E5" w:rsidRPr="002D56C6">
        <w:rPr>
          <w:sz w:val="28"/>
          <w:szCs w:val="28"/>
        </w:rPr>
        <w:t>ы</w:t>
      </w:r>
      <w:r w:rsidR="00C7021C" w:rsidRPr="002D56C6">
        <w:rPr>
          <w:sz w:val="28"/>
          <w:szCs w:val="28"/>
        </w:rPr>
        <w:t xml:space="preserve"> в</w:t>
      </w:r>
      <w:r w:rsidR="007B229B" w:rsidRPr="002D56C6">
        <w:rPr>
          <w:sz w:val="28"/>
          <w:szCs w:val="28"/>
        </w:rPr>
        <w:t xml:space="preserve"> Каменске-Уральском, Серове</w:t>
      </w:r>
      <w:r w:rsidRPr="002D56C6">
        <w:rPr>
          <w:sz w:val="28"/>
          <w:szCs w:val="28"/>
        </w:rPr>
        <w:t xml:space="preserve"> (уровень АППГ) и Сысерти (+100%)</w:t>
      </w:r>
      <w:r w:rsidR="007B229B" w:rsidRPr="002D56C6">
        <w:rPr>
          <w:sz w:val="28"/>
          <w:szCs w:val="28"/>
        </w:rPr>
        <w:t xml:space="preserve">, </w:t>
      </w:r>
      <w:r w:rsidRPr="002D56C6">
        <w:rPr>
          <w:sz w:val="28"/>
          <w:szCs w:val="28"/>
        </w:rPr>
        <w:t xml:space="preserve">по 1 ДТП </w:t>
      </w:r>
      <w:r w:rsidR="007B229B" w:rsidRPr="002D56C6">
        <w:rPr>
          <w:sz w:val="28"/>
          <w:szCs w:val="28"/>
        </w:rPr>
        <w:t>в</w:t>
      </w:r>
      <w:r w:rsidR="00723DD4" w:rsidRPr="002D56C6">
        <w:rPr>
          <w:sz w:val="28"/>
          <w:szCs w:val="28"/>
        </w:rPr>
        <w:t xml:space="preserve"> </w:t>
      </w:r>
      <w:r w:rsidR="002B1771" w:rsidRPr="002D56C6">
        <w:rPr>
          <w:sz w:val="28"/>
          <w:szCs w:val="28"/>
        </w:rPr>
        <w:t>Нижнем Тагиле,</w:t>
      </w:r>
      <w:r w:rsidRPr="002D56C6">
        <w:rPr>
          <w:sz w:val="28"/>
          <w:szCs w:val="28"/>
        </w:rPr>
        <w:t xml:space="preserve"> Верхотурье,</w:t>
      </w:r>
      <w:r w:rsidR="002B1771" w:rsidRPr="002D56C6">
        <w:rPr>
          <w:sz w:val="28"/>
          <w:szCs w:val="28"/>
        </w:rPr>
        <w:t xml:space="preserve"> </w:t>
      </w:r>
      <w:r w:rsidR="00723DD4" w:rsidRPr="002D56C6">
        <w:rPr>
          <w:sz w:val="28"/>
          <w:szCs w:val="28"/>
        </w:rPr>
        <w:t>Ревде</w:t>
      </w:r>
      <w:r w:rsidR="00E25071" w:rsidRPr="002D56C6">
        <w:rPr>
          <w:sz w:val="28"/>
          <w:szCs w:val="28"/>
        </w:rPr>
        <w:t>, Талице</w:t>
      </w:r>
      <w:r w:rsidR="0014194D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(+100%)</w:t>
      </w:r>
      <w:r w:rsidRPr="002D56C6">
        <w:rPr>
          <w:sz w:val="28"/>
          <w:szCs w:val="28"/>
        </w:rPr>
        <w:t xml:space="preserve"> и </w:t>
      </w:r>
      <w:r w:rsidR="0009001A" w:rsidRPr="002D56C6">
        <w:rPr>
          <w:sz w:val="28"/>
          <w:szCs w:val="28"/>
        </w:rPr>
        <w:t>Екатеринбурге</w:t>
      </w:r>
      <w:r w:rsidR="0014194D" w:rsidRPr="002D56C6">
        <w:rPr>
          <w:sz w:val="28"/>
          <w:szCs w:val="28"/>
        </w:rPr>
        <w:t xml:space="preserve"> (-66,7%)</w:t>
      </w:r>
      <w:r w:rsidR="007B229B" w:rsidRPr="002D56C6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Рио»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</w:t>
      </w:r>
      <w:proofErr w:type="gramStart"/>
      <w:r w:rsidR="00770F02" w:rsidRPr="00770F02">
        <w:rPr>
          <w:i/>
          <w:sz w:val="27"/>
          <w:szCs w:val="27"/>
          <w:shd w:val="clear" w:color="auto" w:fill="FFFFFF"/>
        </w:rPr>
        <w:t>находились</w:t>
      </w:r>
      <w:proofErr w:type="gramEnd"/>
      <w:r w:rsidR="00770F02" w:rsidRPr="00770F02">
        <w:rPr>
          <w:i/>
          <w:sz w:val="27"/>
          <w:szCs w:val="27"/>
          <w:shd w:val="clear" w:color="auto" w:fill="FFFFFF"/>
        </w:rPr>
        <w:t xml:space="preserve"> на задних пассажирских сидениях и не были пристегнуты ремнями безопасности.</w:t>
      </w:r>
    </w:p>
    <w:p w:rsidR="00B03448" w:rsidRPr="00770F02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12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154CE5">
        <w:rPr>
          <w:sz w:val="28"/>
          <w:szCs w:val="28"/>
        </w:rPr>
        <w:t>10</w:t>
      </w:r>
      <w:r w:rsidRPr="00FE2974">
        <w:rPr>
          <w:sz w:val="28"/>
          <w:szCs w:val="28"/>
        </w:rPr>
        <w:t xml:space="preserve">00% увеличилось количество ДТП в </w:t>
      </w:r>
      <w:proofErr w:type="spellStart"/>
      <w:r w:rsidRPr="00FE2974">
        <w:rPr>
          <w:sz w:val="28"/>
          <w:szCs w:val="28"/>
        </w:rPr>
        <w:t>Сысертском</w:t>
      </w:r>
      <w:proofErr w:type="spellEnd"/>
      <w:r w:rsidRPr="00FE2974">
        <w:rPr>
          <w:sz w:val="28"/>
          <w:szCs w:val="28"/>
        </w:rPr>
        <w:t xml:space="preserve"> районе (</w:t>
      </w:r>
      <w:r w:rsidR="007B229B">
        <w:rPr>
          <w:sz w:val="28"/>
          <w:szCs w:val="28"/>
        </w:rPr>
        <w:t>1</w:t>
      </w:r>
      <w:r w:rsidR="00154CE5">
        <w:rPr>
          <w:sz w:val="28"/>
          <w:szCs w:val="28"/>
        </w:rPr>
        <w:t>1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</w:t>
      </w:r>
      <w:r w:rsidR="00154CE5" w:rsidRPr="00FE2974">
        <w:rPr>
          <w:sz w:val="28"/>
          <w:szCs w:val="28"/>
        </w:rPr>
        <w:t>Кировградском</w:t>
      </w:r>
      <w:r w:rsidR="00154CE5">
        <w:rPr>
          <w:sz w:val="28"/>
          <w:szCs w:val="28"/>
        </w:rPr>
        <w:t xml:space="preserve"> и Невьянском 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Алапаевском,</w:t>
      </w:r>
      <w:r w:rsidR="007B229B">
        <w:rPr>
          <w:sz w:val="28"/>
          <w:szCs w:val="28"/>
        </w:rPr>
        <w:t xml:space="preserve"> </w:t>
      </w:r>
      <w:proofErr w:type="spellStart"/>
      <w:r w:rsidR="00B77332">
        <w:rPr>
          <w:sz w:val="28"/>
          <w:szCs w:val="28"/>
        </w:rPr>
        <w:t>Новолялинском</w:t>
      </w:r>
      <w:proofErr w:type="spellEnd"/>
      <w:r w:rsidR="00B77332">
        <w:rPr>
          <w:sz w:val="28"/>
          <w:szCs w:val="28"/>
        </w:rPr>
        <w:t xml:space="preserve">, </w:t>
      </w:r>
      <w:proofErr w:type="spellStart"/>
      <w:r w:rsidRPr="00FE2974">
        <w:rPr>
          <w:sz w:val="28"/>
          <w:szCs w:val="28"/>
        </w:rPr>
        <w:t>Талицком</w:t>
      </w:r>
      <w:proofErr w:type="spellEnd"/>
      <w:r w:rsidR="00154CE5">
        <w:rPr>
          <w:sz w:val="28"/>
          <w:szCs w:val="28"/>
        </w:rPr>
        <w:t xml:space="preserve">, </w:t>
      </w:r>
      <w:proofErr w:type="spellStart"/>
      <w:r w:rsidR="00154CE5">
        <w:rPr>
          <w:sz w:val="28"/>
          <w:szCs w:val="28"/>
        </w:rPr>
        <w:t>Тугулымском</w:t>
      </w:r>
      <w:proofErr w:type="spellEnd"/>
      <w:r w:rsidRPr="00FE2974">
        <w:rPr>
          <w:sz w:val="28"/>
          <w:szCs w:val="28"/>
        </w:rPr>
        <w:t xml:space="preserve"> районах (по 2 ДТП), </w:t>
      </w:r>
      <w:r w:rsidR="00154CE5">
        <w:rPr>
          <w:sz w:val="28"/>
          <w:szCs w:val="28"/>
        </w:rPr>
        <w:t xml:space="preserve">в Асбесте, Камышлове и ЗАТО г. Новоуральск </w:t>
      </w:r>
      <w:r w:rsidRPr="00FE2974">
        <w:rPr>
          <w:sz w:val="28"/>
          <w:szCs w:val="28"/>
        </w:rPr>
        <w:t>(по 1 ДТП)</w:t>
      </w:r>
      <w:r w:rsidR="00B77332">
        <w:rPr>
          <w:sz w:val="28"/>
          <w:szCs w:val="28"/>
        </w:rPr>
        <w:t>; на 10% в Каменске-Уральском (11 ДТП)</w:t>
      </w:r>
      <w:r w:rsidRPr="00FE2974">
        <w:rPr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3752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Default="005714C9" w:rsidP="00E252EF">
      <w:pPr>
        <w:ind w:left="-709" w:firstLine="720"/>
        <w:jc w:val="both"/>
        <w:rPr>
          <w:sz w:val="28"/>
          <w:szCs w:val="28"/>
        </w:rPr>
      </w:pPr>
      <w:r w:rsidRPr="00277C2A">
        <w:rPr>
          <w:sz w:val="28"/>
          <w:szCs w:val="28"/>
        </w:rPr>
        <w:t>45</w:t>
      </w:r>
      <w:r w:rsidR="00E252EF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97</w:t>
      </w:r>
      <w:r w:rsidR="00E252EF" w:rsidRPr="00277C2A">
        <w:rPr>
          <w:sz w:val="28"/>
          <w:szCs w:val="28"/>
        </w:rPr>
        <w:t>)</w:t>
      </w:r>
      <w:r w:rsidR="00F859E5" w:rsidRPr="00277C2A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277C2A">
        <w:rPr>
          <w:sz w:val="28"/>
          <w:szCs w:val="28"/>
        </w:rPr>
        <w:t xml:space="preserve"> на</w:t>
      </w:r>
      <w:r w:rsidR="00EA0CFA" w:rsidRPr="00277C2A">
        <w:rPr>
          <w:sz w:val="28"/>
          <w:szCs w:val="28"/>
        </w:rPr>
        <w:t xml:space="preserve"> среднее школьное звено</w:t>
      </w:r>
      <w:r w:rsidR="00F859E5" w:rsidRPr="00277C2A">
        <w:rPr>
          <w:sz w:val="28"/>
          <w:szCs w:val="28"/>
        </w:rPr>
        <w:t>,</w:t>
      </w:r>
      <w:r w:rsidR="00E252EF" w:rsidRPr="00277C2A">
        <w:rPr>
          <w:sz w:val="28"/>
          <w:szCs w:val="28"/>
        </w:rPr>
        <w:t xml:space="preserve"> </w:t>
      </w:r>
      <w:r w:rsidRPr="00277C2A">
        <w:rPr>
          <w:sz w:val="28"/>
          <w:szCs w:val="28"/>
        </w:rPr>
        <w:t>33</w:t>
      </w:r>
      <w:r w:rsidR="00F859E5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70</w:t>
      </w:r>
      <w:r w:rsidR="00F859E5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 xml:space="preserve">на начальную школу </w:t>
      </w:r>
      <w:r w:rsidR="000511E8" w:rsidRPr="00277C2A">
        <w:rPr>
          <w:sz w:val="28"/>
          <w:szCs w:val="28"/>
        </w:rPr>
        <w:t xml:space="preserve">и </w:t>
      </w:r>
      <w:r w:rsidR="00A77B69" w:rsidRPr="00277C2A">
        <w:rPr>
          <w:sz w:val="28"/>
          <w:szCs w:val="28"/>
        </w:rPr>
        <w:t>2</w:t>
      </w:r>
      <w:r w:rsidRPr="00277C2A">
        <w:rPr>
          <w:sz w:val="28"/>
          <w:szCs w:val="28"/>
        </w:rPr>
        <w:t>2</w:t>
      </w:r>
      <w:r w:rsidR="000511E8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46</w:t>
      </w:r>
      <w:r w:rsidR="000511E8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>на дошкольный возраст</w:t>
      </w:r>
      <w:r w:rsidR="007F49F0">
        <w:rPr>
          <w:sz w:val="28"/>
          <w:szCs w:val="28"/>
        </w:rPr>
        <w:t xml:space="preserve">, </w:t>
      </w:r>
      <w:r w:rsidR="007F49F0" w:rsidRPr="00CE771A">
        <w:rPr>
          <w:sz w:val="28"/>
          <w:szCs w:val="28"/>
        </w:rPr>
        <w:t>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lastRenderedPageBreak/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18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125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175110">
        <w:rPr>
          <w:color w:val="000000" w:themeColor="text1"/>
          <w:sz w:val="28"/>
          <w:szCs w:val="28"/>
        </w:rPr>
        <w:t>10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149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175110">
        <w:rPr>
          <w:color w:val="000000" w:themeColor="text1"/>
          <w:sz w:val="28"/>
          <w:szCs w:val="28"/>
        </w:rPr>
        <w:t>1</w:t>
      </w:r>
      <w:r w:rsidR="009B00B5">
        <w:rPr>
          <w:color w:val="000000" w:themeColor="text1"/>
          <w:sz w:val="28"/>
          <w:szCs w:val="28"/>
        </w:rPr>
        <w:t>5</w:t>
      </w:r>
      <w:r w:rsidR="00175110">
        <w:rPr>
          <w:color w:val="000000" w:themeColor="text1"/>
          <w:sz w:val="28"/>
          <w:szCs w:val="28"/>
        </w:rPr>
        <w:t>,4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11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711706" w:rsidRDefault="00820451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111</w:t>
      </w:r>
      <w:r w:rsidR="009D52C0" w:rsidRPr="00711706">
        <w:rPr>
          <w:color w:val="000000" w:themeColor="text1"/>
          <w:sz w:val="28"/>
          <w:szCs w:val="28"/>
        </w:rPr>
        <w:t>)</w:t>
      </w:r>
      <w:r w:rsidR="009E3F4A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 xml:space="preserve">ДТП </w:t>
      </w:r>
      <w:r w:rsidR="003F51B2" w:rsidRPr="00711706">
        <w:rPr>
          <w:color w:val="000000" w:themeColor="text1"/>
          <w:sz w:val="28"/>
          <w:szCs w:val="28"/>
        </w:rPr>
        <w:t xml:space="preserve">произошли </w:t>
      </w:r>
      <w:r w:rsidR="009D52C0" w:rsidRPr="00711706">
        <w:rPr>
          <w:color w:val="000000" w:themeColor="text1"/>
          <w:sz w:val="28"/>
          <w:szCs w:val="28"/>
        </w:rPr>
        <w:t xml:space="preserve">при ясной погоде </w:t>
      </w:r>
      <w:r w:rsidR="003F51B2" w:rsidRPr="00711706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37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66</w:t>
      </w:r>
      <w:r w:rsidR="009D52C0" w:rsidRPr="00711706">
        <w:rPr>
          <w:color w:val="000000" w:themeColor="text1"/>
          <w:sz w:val="28"/>
          <w:szCs w:val="28"/>
        </w:rPr>
        <w:t>)</w:t>
      </w:r>
      <w:r w:rsidR="003F51B2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711706">
        <w:rPr>
          <w:color w:val="000000" w:themeColor="text1"/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820451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820451">
        <w:rPr>
          <w:color w:val="000000" w:themeColor="text1"/>
          <w:sz w:val="28"/>
          <w:szCs w:val="28"/>
        </w:rPr>
        <w:t>5</w:t>
      </w:r>
      <w:r w:rsidR="00820451">
        <w:rPr>
          <w:color w:val="000000" w:themeColor="text1"/>
          <w:sz w:val="28"/>
          <w:szCs w:val="28"/>
        </w:rPr>
        <w:t>6</w:t>
      </w:r>
      <w:r w:rsidR="00E252EF" w:rsidRPr="00820451">
        <w:rPr>
          <w:color w:val="000000" w:themeColor="text1"/>
          <w:sz w:val="28"/>
          <w:szCs w:val="28"/>
        </w:rPr>
        <w:t>% (</w:t>
      </w:r>
      <w:r w:rsidR="00820451">
        <w:rPr>
          <w:color w:val="000000" w:themeColor="text1"/>
          <w:sz w:val="28"/>
          <w:szCs w:val="28"/>
        </w:rPr>
        <w:t>98</w:t>
      </w:r>
      <w:r w:rsidR="00E252EF" w:rsidRPr="00820451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820451">
        <w:rPr>
          <w:color w:val="000000" w:themeColor="text1"/>
          <w:sz w:val="28"/>
          <w:szCs w:val="28"/>
        </w:rPr>
        <w:br/>
        <w:t>в период с</w:t>
      </w:r>
      <w:r w:rsidR="00012FF7" w:rsidRPr="00820451">
        <w:rPr>
          <w:color w:val="000000" w:themeColor="text1"/>
          <w:sz w:val="28"/>
          <w:szCs w:val="28"/>
        </w:rPr>
        <w:t xml:space="preserve"> 07 до 08 ч. (</w:t>
      </w:r>
      <w:r w:rsidR="00532C16" w:rsidRPr="00820451">
        <w:rPr>
          <w:color w:val="000000" w:themeColor="text1"/>
          <w:sz w:val="28"/>
          <w:szCs w:val="28"/>
        </w:rPr>
        <w:t>8</w:t>
      </w:r>
      <w:r w:rsidR="00012FF7" w:rsidRPr="00820451">
        <w:rPr>
          <w:color w:val="000000" w:themeColor="text1"/>
          <w:sz w:val="28"/>
          <w:szCs w:val="28"/>
        </w:rPr>
        <w:t xml:space="preserve"> ДТП, 1 погиб, </w:t>
      </w:r>
      <w:r w:rsidR="009D52C0" w:rsidRPr="00820451">
        <w:rPr>
          <w:color w:val="000000" w:themeColor="text1"/>
          <w:sz w:val="28"/>
          <w:szCs w:val="28"/>
        </w:rPr>
        <w:t>1</w:t>
      </w:r>
      <w:r w:rsidR="00532C16" w:rsidRPr="00820451">
        <w:rPr>
          <w:color w:val="000000" w:themeColor="text1"/>
          <w:sz w:val="28"/>
          <w:szCs w:val="28"/>
        </w:rPr>
        <w:t>1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AB3606" w:rsidRPr="00820451">
        <w:rPr>
          <w:color w:val="000000" w:themeColor="text1"/>
          <w:sz w:val="28"/>
          <w:szCs w:val="28"/>
        </w:rPr>
        <w:t>,</w:t>
      </w:r>
      <w:r w:rsidR="00820451" w:rsidRPr="00820451">
        <w:rPr>
          <w:color w:val="000000" w:themeColor="text1"/>
          <w:sz w:val="28"/>
          <w:szCs w:val="28"/>
        </w:rPr>
        <w:t xml:space="preserve"> с 11 до 12 ч. (10 ДТП, 12 ранены) и</w:t>
      </w:r>
      <w:r w:rsidR="00012FF7" w:rsidRPr="00820451">
        <w:rPr>
          <w:color w:val="000000" w:themeColor="text1"/>
          <w:sz w:val="28"/>
          <w:szCs w:val="28"/>
        </w:rPr>
        <w:t xml:space="preserve"> с</w:t>
      </w:r>
      <w:r w:rsidR="00E252EF" w:rsidRPr="00820451">
        <w:rPr>
          <w:color w:val="000000" w:themeColor="text1"/>
          <w:sz w:val="28"/>
          <w:szCs w:val="28"/>
        </w:rPr>
        <w:t xml:space="preserve"> 1</w:t>
      </w:r>
      <w:r w:rsidR="00820451" w:rsidRPr="00820451">
        <w:rPr>
          <w:color w:val="000000" w:themeColor="text1"/>
          <w:sz w:val="28"/>
          <w:szCs w:val="28"/>
        </w:rPr>
        <w:t>5</w:t>
      </w:r>
      <w:r w:rsidR="00E252EF" w:rsidRPr="00820451">
        <w:rPr>
          <w:color w:val="000000" w:themeColor="text1"/>
          <w:sz w:val="28"/>
          <w:szCs w:val="28"/>
        </w:rPr>
        <w:t xml:space="preserve"> до </w:t>
      </w:r>
      <w:r w:rsidR="00286AFF" w:rsidRPr="00820451">
        <w:rPr>
          <w:color w:val="000000" w:themeColor="text1"/>
          <w:sz w:val="28"/>
          <w:szCs w:val="28"/>
        </w:rPr>
        <w:t>19</w:t>
      </w:r>
      <w:r w:rsidR="00E252EF" w:rsidRPr="00820451">
        <w:rPr>
          <w:color w:val="000000" w:themeColor="text1"/>
          <w:sz w:val="28"/>
          <w:szCs w:val="28"/>
        </w:rPr>
        <w:t xml:space="preserve"> ч. </w:t>
      </w:r>
      <w:r w:rsidR="00012FF7" w:rsidRPr="00820451">
        <w:rPr>
          <w:color w:val="000000" w:themeColor="text1"/>
          <w:sz w:val="28"/>
          <w:szCs w:val="28"/>
        </w:rPr>
        <w:t>(</w:t>
      </w:r>
      <w:r w:rsidR="00820451" w:rsidRPr="00820451">
        <w:rPr>
          <w:color w:val="000000" w:themeColor="text1"/>
          <w:sz w:val="28"/>
          <w:szCs w:val="28"/>
        </w:rPr>
        <w:t>80</w:t>
      </w:r>
      <w:r w:rsidR="00012FF7" w:rsidRPr="00820451">
        <w:rPr>
          <w:color w:val="000000" w:themeColor="text1"/>
          <w:sz w:val="28"/>
          <w:szCs w:val="28"/>
        </w:rPr>
        <w:t xml:space="preserve"> ДТП, </w:t>
      </w:r>
      <w:r w:rsidR="00820451" w:rsidRPr="00820451">
        <w:rPr>
          <w:color w:val="000000" w:themeColor="text1"/>
          <w:sz w:val="28"/>
          <w:szCs w:val="28"/>
        </w:rPr>
        <w:t>6</w:t>
      </w:r>
      <w:r w:rsidR="00FF6C6A" w:rsidRPr="00820451">
        <w:rPr>
          <w:color w:val="000000" w:themeColor="text1"/>
          <w:sz w:val="28"/>
          <w:szCs w:val="28"/>
        </w:rPr>
        <w:t xml:space="preserve"> </w:t>
      </w:r>
      <w:r w:rsidR="00286AFF" w:rsidRPr="00820451">
        <w:rPr>
          <w:color w:val="000000" w:themeColor="text1"/>
          <w:sz w:val="28"/>
          <w:szCs w:val="28"/>
        </w:rPr>
        <w:t>погиб</w:t>
      </w:r>
      <w:r w:rsidR="00F146C2" w:rsidRPr="00820451">
        <w:rPr>
          <w:color w:val="000000" w:themeColor="text1"/>
          <w:sz w:val="28"/>
          <w:szCs w:val="28"/>
        </w:rPr>
        <w:t>ли</w:t>
      </w:r>
      <w:r w:rsidR="00286AFF" w:rsidRPr="00820451">
        <w:rPr>
          <w:color w:val="000000" w:themeColor="text1"/>
          <w:sz w:val="28"/>
          <w:szCs w:val="28"/>
        </w:rPr>
        <w:t xml:space="preserve">, </w:t>
      </w:r>
      <w:r w:rsidR="00820451" w:rsidRPr="00820451">
        <w:rPr>
          <w:color w:val="000000" w:themeColor="text1"/>
          <w:sz w:val="28"/>
          <w:szCs w:val="28"/>
        </w:rPr>
        <w:t>89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E252EF" w:rsidRPr="00820451">
        <w:rPr>
          <w:color w:val="000000" w:themeColor="text1"/>
          <w:sz w:val="28"/>
          <w:szCs w:val="28"/>
        </w:rPr>
        <w:t>, такая тенденция связана с активным пребыванием детей в это время на ули</w:t>
      </w:r>
      <w:r w:rsidR="00AB3606" w:rsidRPr="00820451">
        <w:rPr>
          <w:color w:val="000000" w:themeColor="text1"/>
          <w:sz w:val="28"/>
          <w:szCs w:val="28"/>
        </w:rPr>
        <w:t xml:space="preserve">це и интенсивностью транспорта. На </w:t>
      </w:r>
      <w:r w:rsidR="00820451" w:rsidRPr="00820451">
        <w:rPr>
          <w:color w:val="000000" w:themeColor="text1"/>
          <w:sz w:val="28"/>
          <w:szCs w:val="28"/>
        </w:rPr>
        <w:t>200</w:t>
      </w:r>
      <w:r w:rsidR="00AB3606" w:rsidRPr="00820451">
        <w:rPr>
          <w:color w:val="000000" w:themeColor="text1"/>
          <w:sz w:val="28"/>
          <w:szCs w:val="28"/>
        </w:rPr>
        <w:t>% произошел рост</w:t>
      </w:r>
      <w:r w:rsidR="007C3ADB" w:rsidRPr="00820451">
        <w:rPr>
          <w:color w:val="000000" w:themeColor="text1"/>
          <w:sz w:val="28"/>
          <w:szCs w:val="28"/>
        </w:rPr>
        <w:t xml:space="preserve"> количества</w:t>
      </w:r>
      <w:r w:rsidR="00AB3606" w:rsidRPr="00820451">
        <w:rPr>
          <w:color w:val="000000" w:themeColor="text1"/>
          <w:sz w:val="28"/>
          <w:szCs w:val="28"/>
        </w:rPr>
        <w:t xml:space="preserve"> ДТП в период с </w:t>
      </w:r>
      <w:r w:rsidR="00532C16" w:rsidRPr="00820451">
        <w:rPr>
          <w:color w:val="000000" w:themeColor="text1"/>
          <w:sz w:val="28"/>
          <w:szCs w:val="28"/>
        </w:rPr>
        <w:t>22</w:t>
      </w:r>
      <w:r w:rsidR="00AB3606" w:rsidRPr="00820451">
        <w:rPr>
          <w:color w:val="000000" w:themeColor="text1"/>
          <w:sz w:val="28"/>
          <w:szCs w:val="28"/>
        </w:rPr>
        <w:t xml:space="preserve"> до </w:t>
      </w:r>
      <w:r w:rsidR="00532C16" w:rsidRPr="00820451">
        <w:rPr>
          <w:color w:val="000000" w:themeColor="text1"/>
          <w:sz w:val="28"/>
          <w:szCs w:val="28"/>
        </w:rPr>
        <w:t>23</w:t>
      </w:r>
      <w:r w:rsidR="00AB3606" w:rsidRPr="00820451">
        <w:rPr>
          <w:color w:val="000000" w:themeColor="text1"/>
          <w:sz w:val="28"/>
          <w:szCs w:val="28"/>
        </w:rPr>
        <w:t xml:space="preserve"> часов</w:t>
      </w:r>
      <w:r w:rsidRPr="00820451">
        <w:rPr>
          <w:color w:val="000000" w:themeColor="text1"/>
          <w:sz w:val="28"/>
          <w:szCs w:val="28"/>
        </w:rPr>
        <w:t xml:space="preserve"> (</w:t>
      </w:r>
      <w:r w:rsidR="00820451" w:rsidRPr="00820451">
        <w:rPr>
          <w:color w:val="000000" w:themeColor="text1"/>
          <w:sz w:val="28"/>
          <w:szCs w:val="28"/>
        </w:rPr>
        <w:t>10</w:t>
      </w:r>
      <w:r w:rsidRPr="00820451">
        <w:rPr>
          <w:color w:val="000000" w:themeColor="text1"/>
          <w:sz w:val="28"/>
          <w:szCs w:val="28"/>
        </w:rPr>
        <w:t>)</w:t>
      </w:r>
      <w:r w:rsidR="00AB3606" w:rsidRPr="00820451">
        <w:rPr>
          <w:color w:val="000000" w:themeColor="text1"/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Default="00936A62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1CA24DB" wp14:editId="12F4B01E">
            <wp:extent cx="6120765" cy="2089123"/>
            <wp:effectExtent l="0" t="0" r="13335" b="69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</w:p>
    <w:p w:rsidR="00E252EF" w:rsidRPr="009B327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35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18,7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49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14</w:t>
      </w:r>
      <w:r w:rsidR="00483C95" w:rsidRPr="009B3273">
        <w:rPr>
          <w:sz w:val="28"/>
          <w:szCs w:val="28"/>
        </w:rPr>
        <w:t>,</w:t>
      </w:r>
      <w:r w:rsidR="009B3273" w:rsidRPr="009B3273">
        <w:rPr>
          <w:sz w:val="28"/>
          <w:szCs w:val="28"/>
        </w:rPr>
        <w:t>4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483C95" w:rsidRPr="009B3273">
        <w:rPr>
          <w:sz w:val="28"/>
          <w:szCs w:val="28"/>
        </w:rPr>
        <w:t>2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483C95" w:rsidRPr="009B3273">
        <w:rPr>
          <w:sz w:val="28"/>
          <w:szCs w:val="28"/>
        </w:rPr>
        <w:t>66</w:t>
      </w:r>
      <w:r w:rsidR="00A05D29" w:rsidRPr="009B3273">
        <w:rPr>
          <w:sz w:val="28"/>
          <w:szCs w:val="28"/>
        </w:rPr>
        <w:t>,</w:t>
      </w:r>
      <w:r w:rsidR="00483C95" w:rsidRPr="009B3273">
        <w:rPr>
          <w:sz w:val="28"/>
          <w:szCs w:val="28"/>
        </w:rPr>
        <w:t>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9B3273" w:rsidRPr="009B3273">
        <w:rPr>
          <w:sz w:val="28"/>
          <w:szCs w:val="28"/>
        </w:rPr>
        <w:t xml:space="preserve"> 200% в Белоярском районе (3 ДТП), на</w:t>
      </w:r>
      <w:r w:rsidR="001A2680" w:rsidRPr="009B3273">
        <w:rPr>
          <w:sz w:val="28"/>
          <w:szCs w:val="28"/>
        </w:rPr>
        <w:t xml:space="preserve"> 100% в Сысерти (</w:t>
      </w:r>
      <w:r w:rsidR="00FB252C" w:rsidRPr="009B3273">
        <w:rPr>
          <w:sz w:val="28"/>
          <w:szCs w:val="28"/>
        </w:rPr>
        <w:t>7</w:t>
      </w:r>
      <w:r w:rsidR="001A2680" w:rsidRPr="009B3273">
        <w:rPr>
          <w:sz w:val="28"/>
          <w:szCs w:val="28"/>
        </w:rPr>
        <w:t xml:space="preserve"> ДТП), </w:t>
      </w:r>
      <w:r w:rsidR="009B3273" w:rsidRPr="009B3273">
        <w:rPr>
          <w:sz w:val="28"/>
          <w:szCs w:val="28"/>
        </w:rPr>
        <w:t>Невьянске (3 ДТП),</w:t>
      </w:r>
      <w:r w:rsidR="00117D9A" w:rsidRPr="009B3273">
        <w:rPr>
          <w:sz w:val="28"/>
          <w:szCs w:val="28"/>
        </w:rPr>
        <w:t xml:space="preserve"> </w:t>
      </w:r>
      <w:r w:rsidR="001A2680" w:rsidRPr="009B3273">
        <w:rPr>
          <w:sz w:val="28"/>
          <w:szCs w:val="28"/>
        </w:rPr>
        <w:t>Алапаевске,</w:t>
      </w:r>
      <w:r w:rsidR="009B3273" w:rsidRPr="009B3273">
        <w:rPr>
          <w:sz w:val="28"/>
          <w:szCs w:val="28"/>
        </w:rPr>
        <w:t xml:space="preserve"> Артемовском,</w:t>
      </w:r>
      <w:r w:rsidR="00FB252C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Кировграде</w:t>
      </w:r>
      <w:r w:rsidR="009B3273" w:rsidRPr="009B3273">
        <w:rPr>
          <w:sz w:val="28"/>
          <w:szCs w:val="28"/>
        </w:rPr>
        <w:t>, Красноуфимске</w:t>
      </w:r>
      <w:r w:rsidR="00A05D29" w:rsidRPr="009B3273">
        <w:rPr>
          <w:sz w:val="28"/>
          <w:szCs w:val="28"/>
        </w:rPr>
        <w:t xml:space="preserve"> (по 2 ДТП), </w:t>
      </w:r>
      <w:r w:rsidR="009B3273" w:rsidRPr="009B3273">
        <w:rPr>
          <w:sz w:val="28"/>
          <w:szCs w:val="28"/>
        </w:rPr>
        <w:t xml:space="preserve">Асбесте, </w:t>
      </w:r>
      <w:r w:rsidR="00CD195E" w:rsidRPr="009B3273">
        <w:rPr>
          <w:sz w:val="28"/>
          <w:szCs w:val="28"/>
        </w:rPr>
        <w:t xml:space="preserve">Ачите, </w:t>
      </w:r>
      <w:proofErr w:type="spellStart"/>
      <w:r w:rsidR="00E90580" w:rsidRPr="009B3273">
        <w:rPr>
          <w:sz w:val="28"/>
          <w:szCs w:val="28"/>
        </w:rPr>
        <w:t>Гаринском</w:t>
      </w:r>
      <w:proofErr w:type="spellEnd"/>
      <w:r w:rsidR="00A05D29" w:rsidRPr="009B3273">
        <w:rPr>
          <w:sz w:val="28"/>
          <w:szCs w:val="28"/>
        </w:rPr>
        <w:t xml:space="preserve"> районе</w:t>
      </w:r>
      <w:r w:rsidR="00E90580" w:rsidRPr="009B3273">
        <w:rPr>
          <w:sz w:val="28"/>
          <w:szCs w:val="28"/>
        </w:rPr>
        <w:t xml:space="preserve"> (Серов)</w:t>
      </w:r>
      <w:r w:rsidR="001A2680" w:rsidRPr="009B3273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 xml:space="preserve">Камышлове, </w:t>
      </w:r>
      <w:r w:rsidR="00CD195E" w:rsidRPr="009B3273">
        <w:rPr>
          <w:sz w:val="28"/>
          <w:szCs w:val="28"/>
        </w:rPr>
        <w:t xml:space="preserve">Новоуральске, </w:t>
      </w:r>
      <w:r w:rsidR="00E90580" w:rsidRPr="009B3273">
        <w:rPr>
          <w:sz w:val="28"/>
          <w:szCs w:val="28"/>
        </w:rPr>
        <w:t>Тавде</w:t>
      </w:r>
      <w:r w:rsidR="00CD195E" w:rsidRPr="009B3273">
        <w:rPr>
          <w:sz w:val="28"/>
          <w:szCs w:val="28"/>
        </w:rPr>
        <w:t xml:space="preserve"> и Талице</w:t>
      </w:r>
      <w:r w:rsidR="001A2680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(</w:t>
      </w:r>
      <w:r w:rsidR="00117D9A" w:rsidRPr="009B3273">
        <w:rPr>
          <w:sz w:val="28"/>
          <w:szCs w:val="28"/>
        </w:rPr>
        <w:t>по 1</w:t>
      </w:r>
      <w:r w:rsidR="003C07A4" w:rsidRPr="009B3273">
        <w:rPr>
          <w:sz w:val="28"/>
          <w:szCs w:val="28"/>
        </w:rPr>
        <w:t xml:space="preserve"> ДТП</w:t>
      </w:r>
      <w:r w:rsidR="00A05D29" w:rsidRPr="009B3273">
        <w:rPr>
          <w:sz w:val="28"/>
          <w:szCs w:val="28"/>
        </w:rPr>
        <w:t>)</w:t>
      </w:r>
      <w:r w:rsidR="00117D9A" w:rsidRPr="009B3273">
        <w:rPr>
          <w:sz w:val="28"/>
          <w:szCs w:val="28"/>
        </w:rPr>
        <w:t>.</w:t>
      </w:r>
      <w:r w:rsidRPr="009B3273">
        <w:rPr>
          <w:sz w:val="28"/>
          <w:szCs w:val="28"/>
        </w:rPr>
        <w:t xml:space="preserve"> </w:t>
      </w:r>
      <w:r w:rsidRPr="00085652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9B3273">
        <w:rPr>
          <w:color w:val="000000" w:themeColor="text1"/>
          <w:sz w:val="28"/>
          <w:szCs w:val="28"/>
        </w:rPr>
        <w:t>41</w:t>
      </w:r>
      <w:r w:rsidRPr="00085652">
        <w:rPr>
          <w:color w:val="000000" w:themeColor="text1"/>
          <w:sz w:val="28"/>
          <w:szCs w:val="28"/>
        </w:rPr>
        <w:t xml:space="preserve"> ДТП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9B3273">
        <w:rPr>
          <w:color w:val="000000" w:themeColor="text1"/>
          <w:sz w:val="28"/>
          <w:szCs w:val="28"/>
        </w:rPr>
        <w:t>52</w:t>
      </w:r>
      <w:r w:rsidRPr="00085652">
        <w:rPr>
          <w:color w:val="000000" w:themeColor="text1"/>
          <w:sz w:val="28"/>
          <w:szCs w:val="28"/>
        </w:rPr>
        <w:t>%), травмирован</w:t>
      </w:r>
      <w:r w:rsidR="009B3273">
        <w:rPr>
          <w:color w:val="000000" w:themeColor="text1"/>
          <w:sz w:val="28"/>
          <w:szCs w:val="28"/>
        </w:rPr>
        <w:t>ы</w:t>
      </w:r>
      <w:r w:rsidRPr="00085652">
        <w:rPr>
          <w:color w:val="000000" w:themeColor="text1"/>
          <w:sz w:val="28"/>
          <w:szCs w:val="28"/>
        </w:rPr>
        <w:t xml:space="preserve"> </w:t>
      </w:r>
      <w:r w:rsidR="009B3273">
        <w:rPr>
          <w:color w:val="000000" w:themeColor="text1"/>
          <w:sz w:val="28"/>
          <w:szCs w:val="28"/>
        </w:rPr>
        <w:t>53</w:t>
      </w:r>
      <w:r w:rsidRPr="00085652">
        <w:rPr>
          <w:color w:val="000000" w:themeColor="text1"/>
          <w:sz w:val="28"/>
          <w:szCs w:val="28"/>
        </w:rPr>
        <w:t xml:space="preserve">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085652" w:rsidRPr="00085652">
        <w:rPr>
          <w:color w:val="000000" w:themeColor="text1"/>
          <w:sz w:val="28"/>
          <w:szCs w:val="28"/>
        </w:rPr>
        <w:t>71</w:t>
      </w:r>
      <w:r w:rsidRPr="00085652">
        <w:rPr>
          <w:color w:val="000000" w:themeColor="text1"/>
          <w:sz w:val="28"/>
          <w:szCs w:val="28"/>
        </w:rPr>
        <w:t xml:space="preserve">%) </w:t>
      </w:r>
      <w:r w:rsidR="00085652" w:rsidRPr="00542F5D">
        <w:rPr>
          <w:sz w:val="28"/>
          <w:szCs w:val="28"/>
        </w:rPr>
        <w:t>ребен</w:t>
      </w:r>
      <w:r w:rsidR="009B3273" w:rsidRPr="00542F5D">
        <w:rPr>
          <w:sz w:val="28"/>
          <w:szCs w:val="28"/>
        </w:rPr>
        <w:t>ка</w:t>
      </w:r>
      <w:r w:rsidRPr="00542F5D">
        <w:rPr>
          <w:sz w:val="28"/>
          <w:szCs w:val="28"/>
        </w:rPr>
        <w:t xml:space="preserve"> и </w:t>
      </w:r>
      <w:r w:rsidR="009B3273" w:rsidRPr="00542F5D">
        <w:rPr>
          <w:sz w:val="28"/>
          <w:szCs w:val="28"/>
        </w:rPr>
        <w:t>9</w:t>
      </w:r>
      <w:r w:rsidRPr="00542F5D">
        <w:rPr>
          <w:sz w:val="28"/>
          <w:szCs w:val="28"/>
        </w:rPr>
        <w:t xml:space="preserve"> погибли (</w:t>
      </w:r>
      <w:r w:rsidR="009B3273" w:rsidRPr="00542F5D">
        <w:rPr>
          <w:sz w:val="28"/>
          <w:szCs w:val="28"/>
        </w:rPr>
        <w:t>уровень АППГ</w:t>
      </w:r>
      <w:r w:rsidRPr="00542F5D">
        <w:rPr>
          <w:sz w:val="28"/>
          <w:szCs w:val="28"/>
        </w:rPr>
        <w:t>). Из них</w:t>
      </w:r>
      <w:r w:rsidR="00407118" w:rsidRPr="00542F5D">
        <w:rPr>
          <w:sz w:val="28"/>
          <w:szCs w:val="28"/>
        </w:rPr>
        <w:t xml:space="preserve"> зарегистрировано </w:t>
      </w:r>
      <w:r w:rsidR="0082779A" w:rsidRPr="00542F5D">
        <w:rPr>
          <w:sz w:val="28"/>
          <w:szCs w:val="28"/>
        </w:rPr>
        <w:t>1</w:t>
      </w:r>
      <w:r w:rsidR="00542F5D" w:rsidRPr="00542F5D">
        <w:rPr>
          <w:sz w:val="28"/>
          <w:szCs w:val="28"/>
        </w:rPr>
        <w:t>6</w:t>
      </w:r>
      <w:r w:rsidR="00407118" w:rsidRPr="00542F5D">
        <w:rPr>
          <w:sz w:val="28"/>
          <w:szCs w:val="28"/>
        </w:rPr>
        <w:t xml:space="preserve"> ДТП</w:t>
      </w:r>
      <w:r w:rsidRPr="00542F5D">
        <w:rPr>
          <w:sz w:val="28"/>
          <w:szCs w:val="28"/>
        </w:rPr>
        <w:t xml:space="preserve"> </w:t>
      </w:r>
      <w:r w:rsidR="00407118" w:rsidRPr="00542F5D">
        <w:rPr>
          <w:sz w:val="28"/>
          <w:szCs w:val="28"/>
        </w:rPr>
        <w:t>(</w:t>
      </w:r>
      <w:r w:rsidR="0082779A" w:rsidRPr="00542F5D">
        <w:rPr>
          <w:sz w:val="28"/>
          <w:szCs w:val="28"/>
        </w:rPr>
        <w:t>+</w:t>
      </w:r>
      <w:r w:rsidR="004D462B" w:rsidRPr="00542F5D">
        <w:rPr>
          <w:sz w:val="28"/>
          <w:szCs w:val="28"/>
        </w:rPr>
        <w:t>100</w:t>
      </w:r>
      <w:r w:rsidR="00407118" w:rsidRPr="00542F5D">
        <w:rPr>
          <w:sz w:val="28"/>
          <w:szCs w:val="28"/>
        </w:rPr>
        <w:t>%)</w:t>
      </w:r>
      <w:r w:rsidR="00B11175" w:rsidRPr="00542F5D">
        <w:rPr>
          <w:sz w:val="28"/>
          <w:szCs w:val="28"/>
        </w:rPr>
        <w:t xml:space="preserve"> </w:t>
      </w:r>
      <w:r w:rsidRPr="00542F5D">
        <w:rPr>
          <w:sz w:val="28"/>
          <w:szCs w:val="28"/>
        </w:rPr>
        <w:t xml:space="preserve">на дорогах федерального значения, в которых </w:t>
      </w:r>
      <w:r w:rsidRPr="005807AE">
        <w:rPr>
          <w:sz w:val="28"/>
          <w:szCs w:val="28"/>
        </w:rPr>
        <w:t xml:space="preserve">пострадал </w:t>
      </w:r>
      <w:r w:rsidR="00542F5D" w:rsidRPr="005807AE">
        <w:rPr>
          <w:sz w:val="28"/>
          <w:szCs w:val="28"/>
        </w:rPr>
        <w:t>21</w:t>
      </w:r>
      <w:r w:rsidRPr="005807AE">
        <w:rPr>
          <w:sz w:val="28"/>
          <w:szCs w:val="28"/>
        </w:rPr>
        <w:t xml:space="preserve"> </w:t>
      </w:r>
      <w:r w:rsidR="00542F5D" w:rsidRPr="005807AE">
        <w:rPr>
          <w:sz w:val="28"/>
          <w:szCs w:val="28"/>
        </w:rPr>
        <w:t>ребенок</w:t>
      </w:r>
      <w:r w:rsidRPr="005807AE">
        <w:rPr>
          <w:sz w:val="28"/>
          <w:szCs w:val="28"/>
        </w:rPr>
        <w:t xml:space="preserve"> (</w:t>
      </w:r>
      <w:r w:rsidR="009411DD" w:rsidRPr="005807AE">
        <w:rPr>
          <w:sz w:val="28"/>
          <w:szCs w:val="28"/>
        </w:rPr>
        <w:t>+</w:t>
      </w:r>
      <w:r w:rsidR="00542F5D" w:rsidRPr="005807AE">
        <w:rPr>
          <w:sz w:val="28"/>
          <w:szCs w:val="28"/>
        </w:rPr>
        <w:t>75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 и </w:t>
      </w:r>
      <w:r w:rsidR="0082779A" w:rsidRPr="005807AE">
        <w:rPr>
          <w:sz w:val="28"/>
          <w:szCs w:val="28"/>
        </w:rPr>
        <w:t>3</w:t>
      </w:r>
      <w:r w:rsidR="00AE4CE9" w:rsidRPr="005807AE">
        <w:rPr>
          <w:sz w:val="28"/>
          <w:szCs w:val="28"/>
        </w:rPr>
        <w:t xml:space="preserve"> погиб</w:t>
      </w:r>
      <w:r w:rsidR="00E90580" w:rsidRPr="005807AE">
        <w:rPr>
          <w:sz w:val="28"/>
          <w:szCs w:val="28"/>
        </w:rPr>
        <w:t>ли</w:t>
      </w:r>
      <w:r w:rsidR="009411DD" w:rsidRPr="005807AE">
        <w:rPr>
          <w:sz w:val="28"/>
          <w:szCs w:val="28"/>
        </w:rPr>
        <w:t xml:space="preserve"> (</w:t>
      </w:r>
      <w:r w:rsidR="0082779A" w:rsidRPr="005807AE">
        <w:rPr>
          <w:sz w:val="28"/>
          <w:szCs w:val="28"/>
        </w:rPr>
        <w:t>+50%</w:t>
      </w:r>
      <w:r w:rsidRPr="005807AE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5807AE" w:rsidRPr="005807AE">
        <w:rPr>
          <w:sz w:val="28"/>
          <w:szCs w:val="28"/>
        </w:rPr>
        <w:t>35</w:t>
      </w:r>
      <w:r w:rsidRPr="005807AE">
        <w:rPr>
          <w:sz w:val="28"/>
          <w:szCs w:val="28"/>
        </w:rPr>
        <w:t xml:space="preserve"> ДТП (</w:t>
      </w:r>
      <w:r w:rsidR="009411DD" w:rsidRPr="005807AE">
        <w:rPr>
          <w:sz w:val="28"/>
          <w:szCs w:val="28"/>
        </w:rPr>
        <w:t>+</w:t>
      </w:r>
      <w:r w:rsidR="005807AE" w:rsidRPr="005807AE">
        <w:rPr>
          <w:sz w:val="28"/>
          <w:szCs w:val="28"/>
        </w:rPr>
        <w:t>34,6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), в которых </w:t>
      </w:r>
      <w:r w:rsidR="005807AE" w:rsidRPr="005807AE">
        <w:rPr>
          <w:sz w:val="28"/>
          <w:szCs w:val="28"/>
        </w:rPr>
        <w:t>45</w:t>
      </w:r>
      <w:r w:rsidR="00AE4CE9" w:rsidRPr="005807AE">
        <w:rPr>
          <w:sz w:val="28"/>
          <w:szCs w:val="28"/>
        </w:rPr>
        <w:t xml:space="preserve"> (+</w:t>
      </w:r>
      <w:r w:rsidR="005807AE" w:rsidRPr="005807AE">
        <w:rPr>
          <w:sz w:val="28"/>
          <w:szCs w:val="28"/>
        </w:rPr>
        <w:t>73</w:t>
      </w:r>
      <w:r w:rsidRPr="005807AE">
        <w:rPr>
          <w:sz w:val="28"/>
          <w:szCs w:val="28"/>
        </w:rPr>
        <w:t xml:space="preserve">%) детей получили травмы </w:t>
      </w:r>
      <w:r w:rsidRPr="00094F32">
        <w:rPr>
          <w:sz w:val="28"/>
          <w:szCs w:val="28"/>
        </w:rPr>
        <w:t xml:space="preserve">различной степени тяжести и </w:t>
      </w:r>
      <w:r w:rsidR="005807AE" w:rsidRPr="00094F32">
        <w:rPr>
          <w:sz w:val="28"/>
          <w:szCs w:val="28"/>
        </w:rPr>
        <w:t>5</w:t>
      </w:r>
      <w:r w:rsidR="00407118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t>несовершеннолетних</w:t>
      </w:r>
      <w:r w:rsidRPr="00094F32">
        <w:rPr>
          <w:sz w:val="28"/>
          <w:szCs w:val="28"/>
        </w:rPr>
        <w:t xml:space="preserve"> </w:t>
      </w:r>
      <w:r w:rsidR="00AE4CE9" w:rsidRPr="00094F32">
        <w:rPr>
          <w:sz w:val="28"/>
          <w:szCs w:val="28"/>
        </w:rPr>
        <w:t>погиб</w:t>
      </w:r>
      <w:r w:rsidR="009411DD" w:rsidRPr="00094F32">
        <w:rPr>
          <w:sz w:val="28"/>
          <w:szCs w:val="28"/>
        </w:rPr>
        <w:t>ли</w:t>
      </w:r>
      <w:r w:rsidR="00AE4CE9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br/>
      </w:r>
      <w:r w:rsidR="00AE4CE9" w:rsidRPr="00094F32">
        <w:rPr>
          <w:sz w:val="28"/>
          <w:szCs w:val="28"/>
        </w:rPr>
        <w:t>(</w:t>
      </w:r>
      <w:r w:rsidR="00A90DD0" w:rsidRPr="00094F32">
        <w:rPr>
          <w:sz w:val="28"/>
          <w:szCs w:val="28"/>
        </w:rPr>
        <w:t>-</w:t>
      </w:r>
      <w:r w:rsidR="005807AE" w:rsidRPr="00094F32">
        <w:rPr>
          <w:sz w:val="28"/>
          <w:szCs w:val="28"/>
        </w:rPr>
        <w:t>3</w:t>
      </w:r>
      <w:r w:rsidR="004D462B" w:rsidRPr="00094F32">
        <w:rPr>
          <w:sz w:val="28"/>
          <w:szCs w:val="28"/>
        </w:rPr>
        <w:t>7</w:t>
      </w:r>
      <w:r w:rsidR="005807AE" w:rsidRPr="00094F32">
        <w:rPr>
          <w:sz w:val="28"/>
          <w:szCs w:val="28"/>
        </w:rPr>
        <w:t>,5</w:t>
      </w:r>
      <w:r w:rsidR="00A90DD0" w:rsidRPr="00094F32">
        <w:rPr>
          <w:sz w:val="28"/>
          <w:szCs w:val="28"/>
        </w:rPr>
        <w:t>%</w:t>
      </w:r>
      <w:r w:rsidRPr="00094F3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094F32">
        <w:rPr>
          <w:sz w:val="28"/>
          <w:szCs w:val="28"/>
        </w:rPr>
        <w:t>106</w:t>
      </w:r>
      <w:r w:rsidRPr="00094F32">
        <w:rPr>
          <w:sz w:val="28"/>
          <w:szCs w:val="28"/>
        </w:rPr>
        <w:t xml:space="preserve"> ДТП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19,7</w:t>
      </w:r>
      <w:r w:rsidRPr="00094F32">
        <w:rPr>
          <w:sz w:val="28"/>
          <w:szCs w:val="28"/>
        </w:rPr>
        <w:t>%), в которых травмирован</w:t>
      </w:r>
      <w:r w:rsidR="009411DD" w:rsidRPr="00094F32">
        <w:rPr>
          <w:sz w:val="28"/>
          <w:szCs w:val="28"/>
        </w:rPr>
        <w:t>ы</w:t>
      </w:r>
      <w:r w:rsidRPr="00094F32">
        <w:rPr>
          <w:sz w:val="28"/>
          <w:szCs w:val="28"/>
        </w:rPr>
        <w:t xml:space="preserve"> </w:t>
      </w:r>
      <w:r w:rsidR="00094F32" w:rsidRPr="00094F32">
        <w:rPr>
          <w:sz w:val="28"/>
          <w:szCs w:val="28"/>
        </w:rPr>
        <w:t>117</w:t>
      </w:r>
      <w:r w:rsidRPr="00094F32">
        <w:rPr>
          <w:sz w:val="28"/>
          <w:szCs w:val="28"/>
        </w:rPr>
        <w:t xml:space="preserve">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16,4</w:t>
      </w:r>
      <w:r w:rsidRPr="00094F32">
        <w:rPr>
          <w:sz w:val="28"/>
          <w:szCs w:val="28"/>
        </w:rPr>
        <w:t xml:space="preserve">%) </w:t>
      </w:r>
      <w:r w:rsidR="009411DD" w:rsidRPr="00094F32">
        <w:rPr>
          <w:sz w:val="28"/>
          <w:szCs w:val="28"/>
        </w:rPr>
        <w:t xml:space="preserve">детей и </w:t>
      </w:r>
      <w:r w:rsidR="004D462B" w:rsidRPr="00094F32">
        <w:rPr>
          <w:sz w:val="28"/>
          <w:szCs w:val="28"/>
        </w:rPr>
        <w:t xml:space="preserve">3 </w:t>
      </w:r>
      <w:r w:rsidR="009411DD" w:rsidRPr="00094F32">
        <w:rPr>
          <w:sz w:val="28"/>
          <w:szCs w:val="28"/>
        </w:rPr>
        <w:t>ребен</w:t>
      </w:r>
      <w:r w:rsidR="004D462B" w:rsidRPr="00094F32">
        <w:rPr>
          <w:sz w:val="28"/>
          <w:szCs w:val="28"/>
        </w:rPr>
        <w:t>ка</w:t>
      </w:r>
      <w:r w:rsidR="009411DD" w:rsidRPr="00094F32">
        <w:rPr>
          <w:sz w:val="28"/>
          <w:szCs w:val="28"/>
        </w:rPr>
        <w:t xml:space="preserve"> погиб</w:t>
      </w:r>
      <w:r w:rsidR="004D462B" w:rsidRPr="00094F32">
        <w:rPr>
          <w:sz w:val="28"/>
          <w:szCs w:val="28"/>
        </w:rPr>
        <w:t>ли</w:t>
      </w:r>
      <w:r w:rsidR="009411DD" w:rsidRPr="00094F32">
        <w:rPr>
          <w:sz w:val="28"/>
          <w:szCs w:val="28"/>
        </w:rPr>
        <w:t xml:space="preserve"> (</w:t>
      </w:r>
      <w:r w:rsidR="00A276D6" w:rsidRPr="00094F32">
        <w:rPr>
          <w:sz w:val="28"/>
          <w:szCs w:val="28"/>
        </w:rPr>
        <w:t>-</w:t>
      </w:r>
      <w:r w:rsidR="004D462B" w:rsidRPr="00094F32">
        <w:rPr>
          <w:sz w:val="28"/>
          <w:szCs w:val="28"/>
        </w:rPr>
        <w:t>4</w:t>
      </w:r>
      <w:r w:rsidR="00A276D6" w:rsidRPr="00094F32">
        <w:rPr>
          <w:sz w:val="28"/>
          <w:szCs w:val="28"/>
        </w:rPr>
        <w:t>0%</w:t>
      </w:r>
      <w:r w:rsidR="009411DD" w:rsidRPr="00094F32">
        <w:rPr>
          <w:sz w:val="28"/>
          <w:szCs w:val="28"/>
        </w:rPr>
        <w:t>)</w:t>
      </w:r>
      <w:r w:rsidRPr="00094F3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E771A" w:rsidRDefault="00CE771A" w:rsidP="00E252EF">
      <w:pPr>
        <w:ind w:left="-709" w:firstLine="72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147320</wp:posOffset>
            </wp:positionV>
            <wp:extent cx="1277620" cy="1623695"/>
            <wp:effectExtent l="0" t="0" r="0" b="0"/>
            <wp:wrapSquare wrapText="bothSides"/>
            <wp:docPr id="13" name="Рисунок 13" descr="D:\Кравченко\Анализ ДДТТ\Картинки\Талица 2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2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094F32">
        <w:rPr>
          <w:sz w:val="28"/>
          <w:szCs w:val="28"/>
        </w:rPr>
        <w:t>78</w:t>
      </w:r>
      <w:r w:rsidRPr="003F6E03">
        <w:rPr>
          <w:sz w:val="28"/>
          <w:szCs w:val="28"/>
        </w:rPr>
        <w:t xml:space="preserve"> </w:t>
      </w:r>
      <w:r w:rsidR="00127B7A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(</w:t>
      </w:r>
      <w:r w:rsidR="00094F32">
        <w:rPr>
          <w:sz w:val="28"/>
          <w:szCs w:val="28"/>
        </w:rPr>
        <w:t>83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6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99</w:t>
      </w:r>
      <w:r w:rsidRPr="003F6E03">
        <w:rPr>
          <w:sz w:val="28"/>
          <w:szCs w:val="28"/>
        </w:rPr>
        <w:t xml:space="preserve"> (</w:t>
      </w:r>
      <w:r w:rsidR="00094F32">
        <w:rPr>
          <w:sz w:val="28"/>
          <w:szCs w:val="28"/>
        </w:rPr>
        <w:t>96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+3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</w:t>
      </w:r>
      <w:r w:rsidR="00F255FF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60</w:t>
      </w:r>
      <w:r w:rsidR="00127B7A" w:rsidRPr="003F6E03">
        <w:rPr>
          <w:sz w:val="28"/>
          <w:szCs w:val="28"/>
        </w:rPr>
        <w:t xml:space="preserve"> </w:t>
      </w:r>
      <w:r w:rsidR="009411DD" w:rsidRPr="003F6E03">
        <w:rPr>
          <w:sz w:val="28"/>
          <w:szCs w:val="28"/>
        </w:rPr>
        <w:t>детей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17,8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44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lastRenderedPageBreak/>
        <w:t xml:space="preserve">В </w:t>
      </w:r>
      <w:r w:rsidR="005E1019" w:rsidRPr="005E1019">
        <w:rPr>
          <w:sz w:val="28"/>
          <w:szCs w:val="28"/>
        </w:rPr>
        <w:t>4</w:t>
      </w:r>
      <w:r w:rsidR="003F6E03" w:rsidRPr="005E1019">
        <w:rPr>
          <w:sz w:val="28"/>
          <w:szCs w:val="28"/>
        </w:rPr>
        <w:t>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5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5E1019" w:rsidRPr="005E1019">
        <w:rPr>
          <w:sz w:val="28"/>
          <w:szCs w:val="28"/>
        </w:rPr>
        <w:t>47</w:t>
      </w:r>
      <w:r w:rsidRPr="005E1019">
        <w:rPr>
          <w:sz w:val="28"/>
          <w:szCs w:val="28"/>
        </w:rPr>
        <w:t xml:space="preserve"> </w:t>
      </w:r>
      <w:r w:rsidR="00B94436" w:rsidRPr="005E1019">
        <w:rPr>
          <w:sz w:val="28"/>
          <w:szCs w:val="28"/>
        </w:rPr>
        <w:t>детей 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2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3F6E0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CD3204" w:rsidRPr="003F6E03">
        <w:rPr>
          <w:color w:val="000000" w:themeColor="text1"/>
          <w:sz w:val="28"/>
          <w:szCs w:val="28"/>
        </w:rPr>
        <w:t>1</w:t>
      </w:r>
      <w:r w:rsidR="0027611F">
        <w:rPr>
          <w:color w:val="000000" w:themeColor="text1"/>
          <w:sz w:val="28"/>
          <w:szCs w:val="28"/>
        </w:rPr>
        <w:t>8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20</w:t>
      </w:r>
      <w:r w:rsidRPr="003F6E03">
        <w:rPr>
          <w:color w:val="000000" w:themeColor="text1"/>
          <w:sz w:val="28"/>
          <w:szCs w:val="28"/>
        </w:rPr>
        <w:t xml:space="preserve"> несовершеннолетних (</w:t>
      </w:r>
      <w:r w:rsidR="0027611F">
        <w:rPr>
          <w:color w:val="000000" w:themeColor="text1"/>
          <w:sz w:val="28"/>
          <w:szCs w:val="28"/>
        </w:rPr>
        <w:t>11</w:t>
      </w:r>
      <w:r w:rsidR="00A214D9" w:rsidRPr="003F6E03">
        <w:rPr>
          <w:color w:val="000000" w:themeColor="text1"/>
          <w:sz w:val="28"/>
          <w:szCs w:val="28"/>
        </w:rPr>
        <w:t>;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A214D9" w:rsidRPr="003F6E03">
        <w:rPr>
          <w:color w:val="000000" w:themeColor="text1"/>
          <w:sz w:val="28"/>
          <w:szCs w:val="28"/>
        </w:rPr>
        <w:t>+</w:t>
      </w:r>
      <w:r w:rsidR="0027611F">
        <w:rPr>
          <w:color w:val="000000" w:themeColor="text1"/>
          <w:sz w:val="28"/>
          <w:szCs w:val="28"/>
        </w:rPr>
        <w:t>81</w:t>
      </w:r>
      <w:r w:rsidR="00CD3204" w:rsidRPr="003F6E03">
        <w:rPr>
          <w:color w:val="000000" w:themeColor="text1"/>
          <w:sz w:val="28"/>
          <w:szCs w:val="28"/>
        </w:rPr>
        <w:t>,</w:t>
      </w:r>
      <w:r w:rsidR="0027611F">
        <w:rPr>
          <w:color w:val="000000" w:themeColor="text1"/>
          <w:sz w:val="28"/>
          <w:szCs w:val="28"/>
        </w:rPr>
        <w:t>8</w:t>
      </w:r>
      <w:r w:rsidR="00A214D9" w:rsidRPr="003F6E03">
        <w:rPr>
          <w:color w:val="000000" w:themeColor="text1"/>
          <w:sz w:val="28"/>
          <w:szCs w:val="28"/>
        </w:rPr>
        <w:t>%</w:t>
      </w:r>
      <w:r w:rsidRPr="003F6E03">
        <w:rPr>
          <w:color w:val="000000" w:themeColor="text1"/>
          <w:sz w:val="28"/>
          <w:szCs w:val="28"/>
        </w:rPr>
        <w:t xml:space="preserve">) и </w:t>
      </w:r>
      <w:r w:rsidR="0027611F">
        <w:rPr>
          <w:color w:val="000000" w:themeColor="text1"/>
          <w:sz w:val="28"/>
          <w:szCs w:val="28"/>
        </w:rPr>
        <w:t>5</w:t>
      </w:r>
      <w:r w:rsidRPr="003F6E03">
        <w:rPr>
          <w:color w:val="000000" w:themeColor="text1"/>
          <w:sz w:val="28"/>
          <w:szCs w:val="28"/>
        </w:rPr>
        <w:t xml:space="preserve"> погиб</w:t>
      </w:r>
      <w:r w:rsidR="00CD3204" w:rsidRPr="003F6E03">
        <w:rPr>
          <w:color w:val="000000" w:themeColor="text1"/>
          <w:sz w:val="28"/>
          <w:szCs w:val="28"/>
        </w:rPr>
        <w:t>ли</w:t>
      </w:r>
      <w:r w:rsidRPr="003F6E03">
        <w:rPr>
          <w:color w:val="000000" w:themeColor="text1"/>
          <w:sz w:val="28"/>
          <w:szCs w:val="28"/>
        </w:rPr>
        <w:t xml:space="preserve"> (</w:t>
      </w:r>
      <w:r w:rsidR="0027611F">
        <w:rPr>
          <w:color w:val="000000" w:themeColor="text1"/>
          <w:sz w:val="28"/>
          <w:szCs w:val="28"/>
        </w:rPr>
        <w:t>+25%)</w:t>
      </w:r>
      <w:r w:rsidRPr="003A08AA">
        <w:rPr>
          <w:color w:val="000000" w:themeColor="text1"/>
          <w:sz w:val="28"/>
          <w:szCs w:val="28"/>
        </w:rPr>
        <w:t>.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3F1958">
        <w:rPr>
          <w:sz w:val="28"/>
          <w:szCs w:val="28"/>
        </w:rPr>
        <w:t>Три</w:t>
      </w:r>
      <w:r w:rsidRPr="00E91BD4">
        <w:rPr>
          <w:sz w:val="28"/>
          <w:szCs w:val="28"/>
        </w:rPr>
        <w:t xml:space="preserve"> </w:t>
      </w:r>
      <w:r w:rsidR="005754F6" w:rsidRPr="00E91BD4">
        <w:rPr>
          <w:sz w:val="28"/>
          <w:szCs w:val="28"/>
        </w:rPr>
        <w:t>ребен</w:t>
      </w:r>
      <w:r w:rsidR="007C53FB" w:rsidRPr="00E91BD4">
        <w:rPr>
          <w:sz w:val="28"/>
          <w:szCs w:val="28"/>
        </w:rPr>
        <w:t>ка</w:t>
      </w:r>
      <w:r w:rsidRPr="00E91BD4">
        <w:rPr>
          <w:sz w:val="28"/>
          <w:szCs w:val="28"/>
        </w:rPr>
        <w:t xml:space="preserve"> перевозил</w:t>
      </w:r>
      <w:r w:rsidR="007C53FB" w:rsidRPr="00E91BD4">
        <w:rPr>
          <w:sz w:val="28"/>
          <w:szCs w:val="28"/>
        </w:rPr>
        <w:t>ись</w:t>
      </w:r>
      <w:r w:rsidR="005754F6" w:rsidRPr="00E91BD4">
        <w:rPr>
          <w:sz w:val="28"/>
          <w:szCs w:val="28"/>
        </w:rPr>
        <w:t xml:space="preserve"> на руках</w:t>
      </w:r>
      <w:r w:rsidRPr="00E91BD4">
        <w:rPr>
          <w:sz w:val="28"/>
          <w:szCs w:val="28"/>
        </w:rPr>
        <w:t xml:space="preserve">, </w:t>
      </w:r>
      <w:r w:rsidR="003F1958">
        <w:rPr>
          <w:sz w:val="28"/>
          <w:szCs w:val="28"/>
        </w:rPr>
        <w:t>шестер</w:t>
      </w:r>
      <w:r w:rsidR="006608BC" w:rsidRPr="00E91BD4">
        <w:rPr>
          <w:sz w:val="28"/>
          <w:szCs w:val="28"/>
        </w:rPr>
        <w:t>о</w:t>
      </w:r>
      <w:r w:rsidRPr="00E91BD4">
        <w:rPr>
          <w:sz w:val="28"/>
          <w:szCs w:val="28"/>
        </w:rPr>
        <w:t xml:space="preserve"> - </w:t>
      </w:r>
      <w:r w:rsidR="005754F6" w:rsidRPr="00E91BD4">
        <w:rPr>
          <w:sz w:val="28"/>
          <w:szCs w:val="28"/>
        </w:rPr>
        <w:t>в</w:t>
      </w:r>
      <w:r w:rsidRPr="00E91BD4">
        <w:rPr>
          <w:sz w:val="28"/>
          <w:szCs w:val="28"/>
        </w:rPr>
        <w:t xml:space="preserve"> детских удерживающих устройств</w:t>
      </w:r>
      <w:r w:rsidR="005754F6" w:rsidRPr="00E91BD4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E91BD4">
        <w:rPr>
          <w:sz w:val="28"/>
          <w:szCs w:val="28"/>
        </w:rPr>
        <w:t xml:space="preserve">, </w:t>
      </w:r>
      <w:r w:rsidR="00EE193C" w:rsidRPr="00E91BD4">
        <w:rPr>
          <w:sz w:val="28"/>
          <w:szCs w:val="28"/>
        </w:rPr>
        <w:t>два ребен</w:t>
      </w:r>
      <w:r w:rsidR="007C53FB" w:rsidRPr="00E91BD4">
        <w:rPr>
          <w:sz w:val="28"/>
          <w:szCs w:val="28"/>
        </w:rPr>
        <w:t>к</w:t>
      </w:r>
      <w:r w:rsidR="00EE193C" w:rsidRPr="00E91BD4">
        <w:rPr>
          <w:sz w:val="28"/>
          <w:szCs w:val="28"/>
        </w:rPr>
        <w:t>а</w:t>
      </w:r>
      <w:r w:rsidR="007C53FB" w:rsidRPr="00E91BD4">
        <w:rPr>
          <w:sz w:val="28"/>
          <w:szCs w:val="28"/>
        </w:rPr>
        <w:t xml:space="preserve"> перевозил</w:t>
      </w:r>
      <w:r w:rsidR="00EE193C" w:rsidRPr="00E91BD4">
        <w:rPr>
          <w:sz w:val="28"/>
          <w:szCs w:val="28"/>
        </w:rPr>
        <w:t>ись</w:t>
      </w:r>
      <w:r w:rsidR="007C53FB" w:rsidRPr="00E91BD4">
        <w:rPr>
          <w:sz w:val="28"/>
          <w:szCs w:val="28"/>
        </w:rPr>
        <w:t xml:space="preserve"> в бустере, не соответствующем росту и весу ребенка,</w:t>
      </w:r>
      <w:r w:rsidR="00A72063" w:rsidRPr="00E91BD4">
        <w:rPr>
          <w:sz w:val="28"/>
          <w:szCs w:val="28"/>
        </w:rPr>
        <w:t xml:space="preserve"> еще </w:t>
      </w:r>
      <w:r w:rsidR="003F1958">
        <w:rPr>
          <w:sz w:val="28"/>
          <w:szCs w:val="28"/>
        </w:rPr>
        <w:t>пятеро</w:t>
      </w:r>
      <w:r w:rsidR="00A72063" w:rsidRPr="00E91BD4">
        <w:rPr>
          <w:sz w:val="28"/>
          <w:szCs w:val="28"/>
        </w:rPr>
        <w:t xml:space="preserve"> - без детского удерживающего устройства и</w:t>
      </w:r>
      <w:r w:rsidR="005754F6" w:rsidRPr="00E91BD4">
        <w:rPr>
          <w:sz w:val="28"/>
          <w:szCs w:val="28"/>
        </w:rPr>
        <w:t xml:space="preserve"> </w:t>
      </w:r>
      <w:r w:rsidR="003F1958">
        <w:rPr>
          <w:sz w:val="28"/>
          <w:szCs w:val="28"/>
        </w:rPr>
        <w:t>девять</w:t>
      </w:r>
      <w:r w:rsidRPr="00E91BD4">
        <w:rPr>
          <w:sz w:val="28"/>
          <w:szCs w:val="28"/>
        </w:rPr>
        <w:t xml:space="preserve"> </w:t>
      </w:r>
      <w:r w:rsidR="007C53FB" w:rsidRPr="00E91BD4">
        <w:rPr>
          <w:sz w:val="28"/>
          <w:szCs w:val="28"/>
        </w:rPr>
        <w:t>юны</w:t>
      </w:r>
      <w:r w:rsidR="006608BC" w:rsidRPr="00E91BD4">
        <w:rPr>
          <w:sz w:val="28"/>
          <w:szCs w:val="28"/>
        </w:rPr>
        <w:t>х</w:t>
      </w:r>
      <w:r w:rsidR="007C53FB" w:rsidRPr="00E91BD4">
        <w:rPr>
          <w:sz w:val="28"/>
          <w:szCs w:val="28"/>
        </w:rPr>
        <w:t xml:space="preserve"> пассажир</w:t>
      </w:r>
      <w:r w:rsidR="00EE193C" w:rsidRPr="00E91BD4">
        <w:rPr>
          <w:sz w:val="28"/>
          <w:szCs w:val="28"/>
        </w:rPr>
        <w:t>ов</w:t>
      </w:r>
      <w:r w:rsidR="007C53FB" w:rsidRPr="00E91BD4">
        <w:rPr>
          <w:sz w:val="28"/>
          <w:szCs w:val="28"/>
        </w:rPr>
        <w:t xml:space="preserve"> </w:t>
      </w:r>
      <w:r w:rsidRPr="00E91BD4">
        <w:rPr>
          <w:sz w:val="28"/>
          <w:szCs w:val="28"/>
        </w:rPr>
        <w:t>не</w:t>
      </w:r>
      <w:r w:rsidR="005754F6" w:rsidRPr="00E91BD4">
        <w:rPr>
          <w:sz w:val="28"/>
          <w:szCs w:val="28"/>
        </w:rPr>
        <w:t xml:space="preserve"> был</w:t>
      </w:r>
      <w:r w:rsidR="006608BC" w:rsidRPr="00E91BD4">
        <w:rPr>
          <w:sz w:val="28"/>
          <w:szCs w:val="28"/>
        </w:rPr>
        <w:t>и</w:t>
      </w:r>
      <w:r w:rsidRPr="00E91BD4">
        <w:rPr>
          <w:sz w:val="28"/>
          <w:szCs w:val="28"/>
        </w:rPr>
        <w:t xml:space="preserve"> пристегнут</w:t>
      </w:r>
      <w:r w:rsidR="006608BC" w:rsidRPr="00E91BD4">
        <w:rPr>
          <w:sz w:val="28"/>
          <w:szCs w:val="28"/>
        </w:rPr>
        <w:t>ы</w:t>
      </w:r>
      <w:r w:rsidRPr="00E91BD4">
        <w:rPr>
          <w:sz w:val="28"/>
          <w:szCs w:val="28"/>
        </w:rPr>
        <w:t xml:space="preserve"> ремн</w:t>
      </w:r>
      <w:r w:rsidR="005754F6" w:rsidRPr="00E91BD4">
        <w:rPr>
          <w:sz w:val="28"/>
          <w:szCs w:val="28"/>
        </w:rPr>
        <w:t>ем</w:t>
      </w:r>
      <w:r w:rsidRPr="00E91BD4">
        <w:rPr>
          <w:sz w:val="28"/>
          <w:szCs w:val="28"/>
        </w:rPr>
        <w:t xml:space="preserve"> безопасности. При этом</w:t>
      </w:r>
      <w:r w:rsidR="007E0C68" w:rsidRPr="00E91BD4">
        <w:rPr>
          <w:sz w:val="28"/>
          <w:szCs w:val="28"/>
        </w:rPr>
        <w:t>,</w:t>
      </w:r>
      <w:r w:rsidRPr="00E91BD4">
        <w:rPr>
          <w:sz w:val="28"/>
          <w:szCs w:val="28"/>
        </w:rPr>
        <w:t xml:space="preserve"> в </w:t>
      </w:r>
      <w:r w:rsidR="003F1958">
        <w:rPr>
          <w:sz w:val="28"/>
          <w:szCs w:val="28"/>
        </w:rPr>
        <w:t>8</w:t>
      </w:r>
      <w:r w:rsidRPr="00E91BD4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E91BD4">
        <w:rPr>
          <w:sz w:val="28"/>
          <w:szCs w:val="28"/>
        </w:rPr>
        <w:t xml:space="preserve"> несовершеннолетних</w:t>
      </w:r>
      <w:r w:rsidRPr="00E91BD4">
        <w:rPr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012AE">
        <w:rPr>
          <w:color w:val="000000" w:themeColor="text1"/>
          <w:sz w:val="28"/>
          <w:szCs w:val="28"/>
        </w:rPr>
        <w:t xml:space="preserve">Подавляющее большинство происшествий, в которых пострадали дети-пассажиры - </w:t>
      </w:r>
      <w:r w:rsidRPr="000D7E58">
        <w:rPr>
          <w:color w:val="000000" w:themeColor="text1"/>
          <w:sz w:val="28"/>
          <w:szCs w:val="28"/>
        </w:rPr>
        <w:t>это столкновения транспортных средств (</w:t>
      </w:r>
      <w:r w:rsidR="000D7E58" w:rsidRPr="000D7E58">
        <w:rPr>
          <w:color w:val="000000" w:themeColor="text1"/>
          <w:sz w:val="28"/>
          <w:szCs w:val="28"/>
        </w:rPr>
        <w:t>64</w:t>
      </w:r>
      <w:r w:rsidRPr="000D7E58">
        <w:rPr>
          <w:color w:val="000000" w:themeColor="text1"/>
          <w:sz w:val="28"/>
          <w:szCs w:val="28"/>
        </w:rPr>
        <w:t xml:space="preserve">; </w:t>
      </w:r>
      <w:r w:rsidR="00AE459E" w:rsidRPr="000D7E58">
        <w:rPr>
          <w:color w:val="000000" w:themeColor="text1"/>
          <w:sz w:val="28"/>
          <w:szCs w:val="28"/>
        </w:rPr>
        <w:t>-</w:t>
      </w:r>
      <w:r w:rsidR="000D7E58" w:rsidRPr="000D7E58">
        <w:rPr>
          <w:color w:val="000000" w:themeColor="text1"/>
          <w:sz w:val="28"/>
          <w:szCs w:val="28"/>
        </w:rPr>
        <w:t>8,6</w:t>
      </w:r>
      <w:r w:rsidRPr="000D7E58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41333B" w:rsidRPr="000D7E58">
        <w:rPr>
          <w:color w:val="000000" w:themeColor="text1"/>
          <w:sz w:val="28"/>
          <w:szCs w:val="28"/>
        </w:rPr>
        <w:t>у</w:t>
      </w:r>
      <w:r w:rsidR="00AE459E" w:rsidRPr="000D7E58">
        <w:rPr>
          <w:color w:val="000000" w:themeColor="text1"/>
          <w:sz w:val="28"/>
          <w:szCs w:val="28"/>
        </w:rPr>
        <w:t>меньш</w:t>
      </w:r>
      <w:r w:rsidR="0041333B" w:rsidRPr="000D7E58">
        <w:rPr>
          <w:color w:val="000000" w:themeColor="text1"/>
          <w:sz w:val="28"/>
          <w:szCs w:val="28"/>
        </w:rPr>
        <w:t>и</w:t>
      </w:r>
      <w:r w:rsidRPr="000D7E58">
        <w:rPr>
          <w:color w:val="000000" w:themeColor="text1"/>
          <w:sz w:val="28"/>
          <w:szCs w:val="28"/>
        </w:rPr>
        <w:t xml:space="preserve">лось на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="00C6775F" w:rsidRPr="000D7E58">
        <w:rPr>
          <w:color w:val="000000" w:themeColor="text1"/>
          <w:sz w:val="28"/>
          <w:szCs w:val="28"/>
        </w:rPr>
        <w:t>0</w:t>
      </w:r>
      <w:r w:rsidRPr="000D7E58">
        <w:rPr>
          <w:color w:val="000000" w:themeColor="text1"/>
          <w:sz w:val="28"/>
          <w:szCs w:val="28"/>
        </w:rPr>
        <w:t xml:space="preserve">), </w:t>
      </w:r>
      <w:r w:rsidR="005B6472" w:rsidRPr="000D7E58">
        <w:rPr>
          <w:color w:val="000000" w:themeColor="text1"/>
          <w:sz w:val="28"/>
          <w:szCs w:val="28"/>
        </w:rPr>
        <w:t xml:space="preserve">количество </w:t>
      </w:r>
      <w:r w:rsidRPr="000D7E58">
        <w:rPr>
          <w:color w:val="000000" w:themeColor="text1"/>
          <w:sz w:val="28"/>
          <w:szCs w:val="28"/>
        </w:rPr>
        <w:t>погибших</w:t>
      </w:r>
      <w:r w:rsidR="005B6472" w:rsidRPr="000D7E58">
        <w:rPr>
          <w:color w:val="000000" w:themeColor="text1"/>
          <w:sz w:val="28"/>
          <w:szCs w:val="28"/>
        </w:rPr>
        <w:t xml:space="preserve"> уменьшилось</w:t>
      </w:r>
      <w:r w:rsidRPr="000D7E58">
        <w:rPr>
          <w:color w:val="000000" w:themeColor="text1"/>
          <w:sz w:val="28"/>
          <w:szCs w:val="28"/>
        </w:rPr>
        <w:t xml:space="preserve"> на </w:t>
      </w:r>
      <w:r w:rsidR="000D7E58" w:rsidRPr="000D7E58">
        <w:rPr>
          <w:color w:val="000000" w:themeColor="text1"/>
          <w:sz w:val="28"/>
          <w:szCs w:val="28"/>
        </w:rPr>
        <w:t>27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Pr="000D7E58">
        <w:rPr>
          <w:color w:val="000000" w:themeColor="text1"/>
          <w:sz w:val="28"/>
          <w:szCs w:val="28"/>
        </w:rPr>
        <w:t xml:space="preserve">). </w:t>
      </w: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D7E58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до </w:t>
      </w:r>
      <w:r w:rsidR="00C6775F" w:rsidRPr="000D7E58">
        <w:rPr>
          <w:color w:val="000000" w:themeColor="text1"/>
          <w:sz w:val="28"/>
          <w:szCs w:val="28"/>
        </w:rPr>
        <w:t>8</w:t>
      </w:r>
      <w:r w:rsidR="006602E9" w:rsidRPr="000D7E58">
        <w:rPr>
          <w:color w:val="000000" w:themeColor="text1"/>
          <w:sz w:val="28"/>
          <w:szCs w:val="28"/>
        </w:rPr>
        <w:t xml:space="preserve"> часов</w:t>
      </w:r>
      <w:r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5</w:t>
      </w:r>
      <w:r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ранены и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 xml:space="preserve"> погиб)</w:t>
      </w:r>
      <w:r w:rsidR="006602E9" w:rsidRPr="000D7E58">
        <w:rPr>
          <w:color w:val="000000" w:themeColor="text1"/>
          <w:sz w:val="28"/>
          <w:szCs w:val="28"/>
        </w:rPr>
        <w:t xml:space="preserve">, </w:t>
      </w:r>
      <w:r w:rsidR="007E0C68" w:rsidRPr="000D7E58">
        <w:rPr>
          <w:color w:val="000000" w:themeColor="text1"/>
          <w:sz w:val="28"/>
          <w:szCs w:val="28"/>
        </w:rPr>
        <w:t>с 1</w:t>
      </w:r>
      <w:r w:rsidR="006602E9" w:rsidRPr="000D7E58">
        <w:rPr>
          <w:color w:val="000000" w:themeColor="text1"/>
          <w:sz w:val="28"/>
          <w:szCs w:val="28"/>
        </w:rPr>
        <w:t>5</w:t>
      </w:r>
      <w:r w:rsidR="007E0C68" w:rsidRPr="000D7E58">
        <w:rPr>
          <w:color w:val="000000" w:themeColor="text1"/>
          <w:sz w:val="28"/>
          <w:szCs w:val="28"/>
        </w:rPr>
        <w:t xml:space="preserve"> до 1</w:t>
      </w:r>
      <w:r w:rsidR="00C6775F" w:rsidRPr="000D7E58">
        <w:rPr>
          <w:color w:val="000000" w:themeColor="text1"/>
          <w:sz w:val="28"/>
          <w:szCs w:val="28"/>
        </w:rPr>
        <w:t>9</w:t>
      </w:r>
      <w:r w:rsidR="007E0C68" w:rsidRPr="000D7E58">
        <w:rPr>
          <w:color w:val="000000" w:themeColor="text1"/>
          <w:sz w:val="28"/>
          <w:szCs w:val="28"/>
        </w:rPr>
        <w:t xml:space="preserve"> часов</w:t>
      </w:r>
      <w:r w:rsidR="00D55BF8"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2</w:t>
      </w:r>
      <w:r w:rsidR="000D7E58" w:rsidRPr="000D7E58">
        <w:rPr>
          <w:color w:val="000000" w:themeColor="text1"/>
          <w:sz w:val="28"/>
          <w:szCs w:val="28"/>
        </w:rPr>
        <w:t>9</w:t>
      </w:r>
      <w:r w:rsidR="00D55BF8"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3</w:t>
      </w:r>
      <w:r w:rsidR="000D7E58" w:rsidRPr="000D7E58">
        <w:rPr>
          <w:color w:val="000000" w:themeColor="text1"/>
          <w:sz w:val="28"/>
          <w:szCs w:val="28"/>
        </w:rPr>
        <w:t>8</w:t>
      </w:r>
      <w:r w:rsidR="00D55BF8" w:rsidRPr="000D7E58">
        <w:rPr>
          <w:color w:val="000000" w:themeColor="text1"/>
          <w:sz w:val="28"/>
          <w:szCs w:val="28"/>
        </w:rPr>
        <w:t xml:space="preserve"> ранен</w:t>
      </w:r>
      <w:r w:rsidR="00EC121E" w:rsidRPr="000D7E58">
        <w:rPr>
          <w:color w:val="000000" w:themeColor="text1"/>
          <w:sz w:val="28"/>
          <w:szCs w:val="28"/>
        </w:rPr>
        <w:t>ы</w:t>
      </w:r>
      <w:r w:rsidR="00D55BF8" w:rsidRPr="000D7E58">
        <w:rPr>
          <w:color w:val="000000" w:themeColor="text1"/>
          <w:sz w:val="28"/>
          <w:szCs w:val="28"/>
        </w:rPr>
        <w:t xml:space="preserve">, </w:t>
      </w:r>
      <w:r w:rsidR="000D7E58" w:rsidRPr="000D7E58">
        <w:rPr>
          <w:color w:val="000000" w:themeColor="text1"/>
          <w:sz w:val="28"/>
          <w:szCs w:val="28"/>
        </w:rPr>
        <w:t>4</w:t>
      </w:r>
      <w:r w:rsidR="00D55BF8" w:rsidRPr="000D7E58">
        <w:rPr>
          <w:color w:val="000000" w:themeColor="text1"/>
          <w:sz w:val="28"/>
          <w:szCs w:val="28"/>
        </w:rPr>
        <w:t xml:space="preserve"> погиб</w:t>
      </w:r>
      <w:r w:rsidR="00840261" w:rsidRPr="000D7E58">
        <w:rPr>
          <w:color w:val="000000" w:themeColor="text1"/>
          <w:sz w:val="28"/>
          <w:szCs w:val="28"/>
        </w:rPr>
        <w:t>ли</w:t>
      </w:r>
      <w:r w:rsidR="00D55BF8" w:rsidRPr="000D7E58">
        <w:rPr>
          <w:color w:val="000000" w:themeColor="text1"/>
          <w:sz w:val="28"/>
          <w:szCs w:val="28"/>
        </w:rPr>
        <w:t>)</w:t>
      </w:r>
      <w:r w:rsidR="006602E9" w:rsidRPr="000D7E58">
        <w:rPr>
          <w:color w:val="000000" w:themeColor="text1"/>
          <w:sz w:val="28"/>
          <w:szCs w:val="28"/>
        </w:rPr>
        <w:t xml:space="preserve"> и с 20 до </w:t>
      </w:r>
      <w:r w:rsidR="000D7E58">
        <w:rPr>
          <w:color w:val="000000" w:themeColor="text1"/>
          <w:sz w:val="28"/>
          <w:szCs w:val="28"/>
        </w:rPr>
        <w:t>00</w:t>
      </w:r>
      <w:r w:rsidR="006602E9" w:rsidRPr="000D7E58">
        <w:rPr>
          <w:color w:val="000000" w:themeColor="text1"/>
          <w:sz w:val="28"/>
          <w:szCs w:val="28"/>
        </w:rPr>
        <w:t xml:space="preserve"> часов (1</w:t>
      </w:r>
      <w:r w:rsidR="000D7E58" w:rsidRPr="000D7E58">
        <w:rPr>
          <w:color w:val="000000" w:themeColor="text1"/>
          <w:sz w:val="28"/>
          <w:szCs w:val="28"/>
        </w:rPr>
        <w:t>6</w:t>
      </w:r>
      <w:r w:rsidR="006602E9" w:rsidRPr="000D7E58">
        <w:rPr>
          <w:color w:val="000000" w:themeColor="text1"/>
          <w:sz w:val="28"/>
          <w:szCs w:val="28"/>
        </w:rPr>
        <w:t xml:space="preserve"> ДТП, </w:t>
      </w:r>
      <w:r w:rsidR="00840261" w:rsidRPr="000D7E58">
        <w:rPr>
          <w:color w:val="000000" w:themeColor="text1"/>
          <w:sz w:val="28"/>
          <w:szCs w:val="28"/>
        </w:rPr>
        <w:t>2</w:t>
      </w:r>
      <w:r w:rsidR="000D7E58" w:rsidRPr="00D46661">
        <w:rPr>
          <w:color w:val="000000" w:themeColor="text1"/>
          <w:sz w:val="28"/>
          <w:szCs w:val="28"/>
        </w:rPr>
        <w:t>4</w:t>
      </w:r>
      <w:r w:rsidR="006602E9" w:rsidRPr="00D46661">
        <w:rPr>
          <w:color w:val="000000" w:themeColor="text1"/>
          <w:sz w:val="28"/>
          <w:szCs w:val="28"/>
        </w:rPr>
        <w:t xml:space="preserve"> ранены)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0D7E58" w:rsidRPr="00D46661">
        <w:rPr>
          <w:color w:val="000000" w:themeColor="text1"/>
          <w:sz w:val="28"/>
          <w:szCs w:val="28"/>
        </w:rPr>
        <w:t>На 55,6% увеличилось количество</w:t>
      </w:r>
      <w:r w:rsidRPr="00D46661">
        <w:rPr>
          <w:color w:val="000000" w:themeColor="text1"/>
          <w:sz w:val="28"/>
          <w:szCs w:val="28"/>
        </w:rPr>
        <w:t xml:space="preserve"> аварий </w:t>
      </w:r>
      <w:r w:rsidR="00587E60" w:rsidRPr="00D46661">
        <w:rPr>
          <w:color w:val="000000" w:themeColor="text1"/>
          <w:sz w:val="28"/>
          <w:szCs w:val="28"/>
        </w:rPr>
        <w:t>в понедельник</w:t>
      </w:r>
      <w:r w:rsidR="00840261" w:rsidRPr="00D46661">
        <w:rPr>
          <w:color w:val="000000" w:themeColor="text1"/>
          <w:sz w:val="28"/>
          <w:szCs w:val="28"/>
        </w:rPr>
        <w:t xml:space="preserve"> (1</w:t>
      </w:r>
      <w:r w:rsidR="000D7E58" w:rsidRPr="00D46661">
        <w:rPr>
          <w:color w:val="000000" w:themeColor="text1"/>
          <w:sz w:val="28"/>
          <w:szCs w:val="28"/>
        </w:rPr>
        <w:t>4</w:t>
      </w:r>
      <w:r w:rsidR="00840261" w:rsidRPr="00D46661">
        <w:rPr>
          <w:color w:val="000000" w:themeColor="text1"/>
          <w:sz w:val="28"/>
          <w:szCs w:val="28"/>
        </w:rPr>
        <w:t xml:space="preserve"> ДТП, 1</w:t>
      </w:r>
      <w:r w:rsidR="000D7E58" w:rsidRPr="00D46661">
        <w:rPr>
          <w:color w:val="000000" w:themeColor="text1"/>
          <w:sz w:val="28"/>
          <w:szCs w:val="28"/>
        </w:rPr>
        <w:t>9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587E60" w:rsidRPr="00D46661">
        <w:rPr>
          <w:color w:val="000000" w:themeColor="text1"/>
          <w:sz w:val="28"/>
          <w:szCs w:val="28"/>
        </w:rPr>
        <w:t xml:space="preserve"> и </w:t>
      </w:r>
      <w:r w:rsidR="000D7E58" w:rsidRPr="00D46661">
        <w:rPr>
          <w:color w:val="000000" w:themeColor="text1"/>
          <w:sz w:val="28"/>
          <w:szCs w:val="28"/>
        </w:rPr>
        <w:t xml:space="preserve">на 11% в четверг (10 ДТП, 12 ранены, 2 погибли). При этом максимальное количество ДТП с участием детей зарегистрировано в </w:t>
      </w:r>
      <w:r w:rsidR="006602E9" w:rsidRPr="00D46661">
        <w:rPr>
          <w:color w:val="000000" w:themeColor="text1"/>
          <w:sz w:val="28"/>
          <w:szCs w:val="28"/>
        </w:rPr>
        <w:t>воскресенье</w:t>
      </w:r>
      <w:r w:rsidR="00840261" w:rsidRPr="00D46661">
        <w:rPr>
          <w:color w:val="000000" w:themeColor="text1"/>
          <w:sz w:val="28"/>
          <w:szCs w:val="28"/>
        </w:rPr>
        <w:t xml:space="preserve"> (</w:t>
      </w:r>
      <w:r w:rsidR="000D7E58" w:rsidRPr="00D46661">
        <w:rPr>
          <w:color w:val="000000" w:themeColor="text1"/>
          <w:sz w:val="28"/>
          <w:szCs w:val="28"/>
        </w:rPr>
        <w:t>15</w:t>
      </w:r>
      <w:r w:rsidRPr="00D46661">
        <w:rPr>
          <w:color w:val="000000" w:themeColor="text1"/>
          <w:sz w:val="28"/>
          <w:szCs w:val="28"/>
        </w:rPr>
        <w:t xml:space="preserve"> ДТП,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0D7E58" w:rsidRPr="00D46661">
        <w:rPr>
          <w:color w:val="000000" w:themeColor="text1"/>
          <w:sz w:val="28"/>
          <w:szCs w:val="28"/>
        </w:rPr>
        <w:t>20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D55BF8" w:rsidRPr="00D46661">
        <w:rPr>
          <w:color w:val="000000" w:themeColor="text1"/>
          <w:sz w:val="28"/>
          <w:szCs w:val="28"/>
        </w:rPr>
        <w:t>.</w:t>
      </w:r>
      <w:r w:rsidR="006602E9" w:rsidRPr="00D46661">
        <w:rPr>
          <w:color w:val="000000" w:themeColor="text1"/>
          <w:sz w:val="28"/>
          <w:szCs w:val="28"/>
        </w:rPr>
        <w:t xml:space="preserve"> </w:t>
      </w:r>
      <w:r w:rsidR="00D46661" w:rsidRPr="00D46661">
        <w:rPr>
          <w:color w:val="000000" w:themeColor="text1"/>
          <w:sz w:val="28"/>
          <w:szCs w:val="28"/>
        </w:rPr>
        <w:t>3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6602E9" w:rsidRPr="00D46661">
        <w:rPr>
          <w:color w:val="000000" w:themeColor="text1"/>
          <w:sz w:val="28"/>
          <w:szCs w:val="28"/>
        </w:rPr>
        <w:t xml:space="preserve">ДТП с погибшими детьми-пассажирами </w:t>
      </w:r>
      <w:r w:rsidR="00D46661">
        <w:rPr>
          <w:color w:val="000000" w:themeColor="text1"/>
          <w:sz w:val="28"/>
          <w:szCs w:val="28"/>
        </w:rPr>
        <w:t>произошли</w:t>
      </w:r>
      <w:r w:rsidR="006602E9" w:rsidRPr="00D46661">
        <w:rPr>
          <w:color w:val="000000" w:themeColor="text1"/>
          <w:sz w:val="28"/>
          <w:szCs w:val="28"/>
        </w:rPr>
        <w:t xml:space="preserve"> во вторник</w:t>
      </w:r>
      <w:r w:rsidR="00D46661" w:rsidRPr="00D46661">
        <w:rPr>
          <w:color w:val="000000" w:themeColor="text1"/>
          <w:sz w:val="28"/>
          <w:szCs w:val="28"/>
        </w:rPr>
        <w:t>, 2 ДТП в</w:t>
      </w:r>
      <w:r w:rsidR="006602E9" w:rsidRPr="00D46661">
        <w:rPr>
          <w:color w:val="000000" w:themeColor="text1"/>
          <w:sz w:val="28"/>
          <w:szCs w:val="28"/>
        </w:rPr>
        <w:t xml:space="preserve"> пятницу</w:t>
      </w:r>
      <w:r w:rsidR="00D46661" w:rsidRPr="00D46661">
        <w:rPr>
          <w:color w:val="000000" w:themeColor="text1"/>
          <w:sz w:val="28"/>
          <w:szCs w:val="28"/>
        </w:rPr>
        <w:t xml:space="preserve"> и</w:t>
      </w:r>
      <w:r w:rsidR="00840261" w:rsidRPr="00D46661">
        <w:rPr>
          <w:color w:val="000000" w:themeColor="text1"/>
          <w:sz w:val="28"/>
          <w:szCs w:val="28"/>
        </w:rPr>
        <w:t xml:space="preserve"> 1 в </w:t>
      </w:r>
      <w:r w:rsidR="00C6775F" w:rsidRPr="00D46661">
        <w:rPr>
          <w:color w:val="000000" w:themeColor="text1"/>
          <w:sz w:val="28"/>
          <w:szCs w:val="28"/>
        </w:rPr>
        <w:t>четверг</w:t>
      </w:r>
      <w:r w:rsidR="00D46661" w:rsidRPr="00D46661">
        <w:rPr>
          <w:color w:val="000000" w:themeColor="text1"/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903508" w:rsidRPr="00016977">
        <w:rPr>
          <w:sz w:val="28"/>
          <w:szCs w:val="28"/>
        </w:rPr>
        <w:t>71</w:t>
      </w:r>
      <w:r w:rsidRPr="00016977">
        <w:rPr>
          <w:sz w:val="28"/>
          <w:szCs w:val="28"/>
        </w:rPr>
        <w:t xml:space="preserve"> ДТП (</w:t>
      </w:r>
      <w:r w:rsidR="00903508" w:rsidRPr="00016977">
        <w:rPr>
          <w:sz w:val="28"/>
          <w:szCs w:val="28"/>
        </w:rPr>
        <w:t>89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20</w:t>
      </w:r>
      <w:r w:rsidR="004760E8" w:rsidRPr="00016977">
        <w:rPr>
          <w:sz w:val="28"/>
          <w:szCs w:val="28"/>
        </w:rPr>
        <w:t>,</w:t>
      </w:r>
      <w:r w:rsidR="00903508" w:rsidRPr="00016977">
        <w:rPr>
          <w:sz w:val="28"/>
          <w:szCs w:val="28"/>
        </w:rPr>
        <w:t>2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пострадали </w:t>
      </w:r>
      <w:r w:rsidR="00903508" w:rsidRPr="00016977">
        <w:rPr>
          <w:sz w:val="28"/>
          <w:szCs w:val="28"/>
        </w:rPr>
        <w:t>73</w:t>
      </w:r>
      <w:r w:rsidRPr="00016977">
        <w:rPr>
          <w:sz w:val="28"/>
          <w:szCs w:val="28"/>
        </w:rPr>
        <w:t xml:space="preserve"> (</w:t>
      </w:r>
      <w:r w:rsidR="00903508" w:rsidRPr="0001697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18</w:t>
      </w:r>
      <w:r w:rsidRPr="00016977">
        <w:rPr>
          <w:sz w:val="28"/>
          <w:szCs w:val="28"/>
        </w:rPr>
        <w:t xml:space="preserve">%) </w:t>
      </w:r>
      <w:r w:rsidR="005E1019" w:rsidRPr="00016977">
        <w:rPr>
          <w:sz w:val="28"/>
          <w:szCs w:val="28"/>
        </w:rPr>
        <w:t>ребенка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82779A" w:rsidRPr="00016977">
        <w:rPr>
          <w:sz w:val="28"/>
          <w:szCs w:val="28"/>
        </w:rPr>
        <w:t>3</w:t>
      </w:r>
      <w:r w:rsidR="002E3C14" w:rsidRPr="00016977">
        <w:rPr>
          <w:sz w:val="28"/>
          <w:szCs w:val="28"/>
        </w:rPr>
        <w:t>; -</w:t>
      </w:r>
      <w:r w:rsidR="00C6775F" w:rsidRPr="00016977">
        <w:rPr>
          <w:sz w:val="28"/>
          <w:szCs w:val="28"/>
        </w:rPr>
        <w:t>33</w:t>
      </w:r>
      <w:r w:rsidR="00AA39BA" w:rsidRPr="00016977">
        <w:rPr>
          <w:sz w:val="28"/>
          <w:szCs w:val="28"/>
        </w:rPr>
        <w:t>,</w:t>
      </w:r>
      <w:r w:rsidR="00C6775F" w:rsidRPr="00016977">
        <w:rPr>
          <w:sz w:val="28"/>
          <w:szCs w:val="28"/>
        </w:rPr>
        <w:t>3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C6775F" w:rsidRPr="00D46661">
        <w:rPr>
          <w:color w:val="000000" w:themeColor="text1"/>
          <w:sz w:val="28"/>
          <w:szCs w:val="28"/>
        </w:rPr>
        <w:t>4</w:t>
      </w:r>
      <w:r w:rsidR="00D46661" w:rsidRPr="00D46661">
        <w:rPr>
          <w:color w:val="000000" w:themeColor="text1"/>
          <w:sz w:val="28"/>
          <w:szCs w:val="28"/>
        </w:rPr>
        <w:t>0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7F49F0" w:rsidRPr="007F49F0">
        <w:rPr>
          <w:sz w:val="28"/>
          <w:szCs w:val="28"/>
        </w:rPr>
        <w:t>7,3</w:t>
      </w:r>
      <w:r w:rsidRPr="007F49F0">
        <w:rPr>
          <w:sz w:val="28"/>
          <w:szCs w:val="28"/>
        </w:rPr>
        <w:t>% (</w:t>
      </w:r>
      <w:r w:rsidR="007F49F0" w:rsidRPr="007F49F0">
        <w:rPr>
          <w:sz w:val="28"/>
          <w:szCs w:val="28"/>
        </w:rPr>
        <w:t>38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F49F0" w:rsidRPr="007F49F0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</w:t>
      </w:r>
      <w:r w:rsidR="003E7902" w:rsidRPr="007F49F0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(-</w:t>
      </w:r>
      <w:r w:rsidR="007F49F0" w:rsidRPr="007F49F0">
        <w:rPr>
          <w:sz w:val="28"/>
          <w:szCs w:val="28"/>
        </w:rPr>
        <w:t>7</w:t>
      </w:r>
      <w:r w:rsidR="00137CEF" w:rsidRPr="007F49F0">
        <w:rPr>
          <w:sz w:val="28"/>
          <w:szCs w:val="28"/>
        </w:rPr>
        <w:t>,</w:t>
      </w:r>
      <w:r w:rsidR="003E7902" w:rsidRPr="007F49F0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(-50%)</w:t>
      </w:r>
      <w:r w:rsidRPr="007F49F0">
        <w:rPr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6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7</w:t>
      </w:r>
      <w:r w:rsidRPr="007F49F0">
        <w:rPr>
          <w:sz w:val="28"/>
          <w:szCs w:val="28"/>
        </w:rPr>
        <w:t xml:space="preserve"> юных пешеход</w:t>
      </w:r>
      <w:r w:rsidR="00054EE7" w:rsidRPr="007F49F0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F49F0" w:rsidRPr="007F49F0">
        <w:rPr>
          <w:sz w:val="28"/>
          <w:szCs w:val="28"/>
        </w:rPr>
        <w:t>23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967095" cy="1314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lastRenderedPageBreak/>
        <w:t xml:space="preserve">Количество происшествий с детьми-пешеходами в темное время суток </w:t>
      </w:r>
      <w:r w:rsidR="001A0245">
        <w:rPr>
          <w:color w:val="000000" w:themeColor="text1"/>
          <w:sz w:val="28"/>
          <w:szCs w:val="28"/>
        </w:rPr>
        <w:t>уменьшилось</w:t>
      </w:r>
      <w:r w:rsidR="00587E60">
        <w:rPr>
          <w:color w:val="000000" w:themeColor="text1"/>
          <w:sz w:val="28"/>
          <w:szCs w:val="28"/>
        </w:rPr>
        <w:t xml:space="preserve"> на </w:t>
      </w:r>
      <w:r w:rsidR="001A0245">
        <w:rPr>
          <w:color w:val="000000" w:themeColor="text1"/>
          <w:sz w:val="28"/>
          <w:szCs w:val="28"/>
        </w:rPr>
        <w:t>1</w:t>
      </w:r>
      <w:r w:rsidR="00EC537C">
        <w:rPr>
          <w:color w:val="000000" w:themeColor="text1"/>
          <w:sz w:val="28"/>
          <w:szCs w:val="28"/>
        </w:rPr>
        <w:t>4</w:t>
      </w:r>
      <w:r w:rsidR="001A0245">
        <w:rPr>
          <w:color w:val="000000" w:themeColor="text1"/>
          <w:sz w:val="28"/>
          <w:szCs w:val="28"/>
        </w:rPr>
        <w:t>,</w:t>
      </w:r>
      <w:r w:rsidR="00EC537C">
        <w:rPr>
          <w:color w:val="000000" w:themeColor="text1"/>
          <w:sz w:val="28"/>
          <w:szCs w:val="28"/>
        </w:rPr>
        <w:t>3</w:t>
      </w:r>
      <w:r w:rsidR="001A0245">
        <w:rPr>
          <w:color w:val="000000" w:themeColor="text1"/>
          <w:sz w:val="28"/>
          <w:szCs w:val="28"/>
        </w:rPr>
        <w:t>%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EC537C">
        <w:rPr>
          <w:color w:val="000000" w:themeColor="text1"/>
          <w:sz w:val="28"/>
          <w:szCs w:val="28"/>
        </w:rPr>
        <w:t>6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EC537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F97461">
        <w:rPr>
          <w:sz w:val="28"/>
          <w:szCs w:val="28"/>
        </w:rPr>
        <w:t>Участниками каждого второго происшествия (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="00085426" w:rsidRPr="00F97461">
        <w:rPr>
          <w:sz w:val="28"/>
          <w:szCs w:val="28"/>
        </w:rPr>
        <w:t xml:space="preserve">; </w:t>
      </w:r>
      <w:r w:rsidR="00F97461" w:rsidRPr="00F97461">
        <w:rPr>
          <w:sz w:val="28"/>
          <w:szCs w:val="28"/>
        </w:rPr>
        <w:t>55</w:t>
      </w:r>
      <w:r w:rsidR="00085426" w:rsidRPr="00F97461">
        <w:rPr>
          <w:sz w:val="28"/>
          <w:szCs w:val="28"/>
        </w:rPr>
        <w:t>%</w:t>
      </w:r>
      <w:r w:rsidRPr="00F97461">
        <w:rPr>
          <w:sz w:val="28"/>
          <w:szCs w:val="28"/>
        </w:rPr>
        <w:t xml:space="preserve">) стали дети-пешеходы в возрасте </w:t>
      </w:r>
      <w:r w:rsidR="0046072A" w:rsidRPr="00F97461">
        <w:rPr>
          <w:sz w:val="28"/>
          <w:szCs w:val="28"/>
        </w:rPr>
        <w:t>1</w:t>
      </w:r>
      <w:r w:rsidR="005C6D86" w:rsidRPr="00F97461">
        <w:rPr>
          <w:sz w:val="28"/>
          <w:szCs w:val="28"/>
        </w:rPr>
        <w:t>0</w:t>
      </w:r>
      <w:r w:rsidRPr="00F97461">
        <w:rPr>
          <w:sz w:val="28"/>
          <w:szCs w:val="28"/>
        </w:rPr>
        <w:t>-</w:t>
      </w:r>
      <w:r w:rsidR="0046072A" w:rsidRPr="00F97461">
        <w:rPr>
          <w:sz w:val="28"/>
          <w:szCs w:val="28"/>
        </w:rPr>
        <w:t>15</w:t>
      </w:r>
      <w:r w:rsidRPr="00F97461">
        <w:rPr>
          <w:sz w:val="28"/>
          <w:szCs w:val="28"/>
        </w:rPr>
        <w:t xml:space="preserve"> лет, в этих авариях травмирован</w:t>
      </w:r>
      <w:r w:rsidR="001A0245" w:rsidRPr="00F97461">
        <w:rPr>
          <w:sz w:val="28"/>
          <w:szCs w:val="28"/>
        </w:rPr>
        <w:t>ы</w:t>
      </w:r>
      <w:r w:rsidRPr="00F97461">
        <w:rPr>
          <w:sz w:val="28"/>
          <w:szCs w:val="28"/>
        </w:rPr>
        <w:t xml:space="preserve"> 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Pr="00F97461">
        <w:rPr>
          <w:sz w:val="28"/>
          <w:szCs w:val="28"/>
        </w:rPr>
        <w:t xml:space="preserve"> </w:t>
      </w:r>
      <w:r w:rsidR="001A0245" w:rsidRPr="00F97461">
        <w:rPr>
          <w:sz w:val="28"/>
          <w:szCs w:val="28"/>
        </w:rPr>
        <w:t>детей</w:t>
      </w:r>
      <w:r w:rsidR="00825DE2" w:rsidRPr="00F97461">
        <w:rPr>
          <w:sz w:val="28"/>
          <w:szCs w:val="28"/>
        </w:rPr>
        <w:t xml:space="preserve"> и 1 погиб</w:t>
      </w:r>
      <w:r w:rsidRPr="00F97461">
        <w:rPr>
          <w:sz w:val="28"/>
          <w:szCs w:val="28"/>
        </w:rPr>
        <w:t>.</w:t>
      </w:r>
      <w:r w:rsidR="00587E60" w:rsidRPr="00F97461">
        <w:rPr>
          <w:sz w:val="28"/>
          <w:szCs w:val="28"/>
        </w:rPr>
        <w:t xml:space="preserve"> На </w:t>
      </w:r>
      <w:r w:rsidR="00587E60" w:rsidRPr="00F97461">
        <w:rPr>
          <w:sz w:val="28"/>
          <w:szCs w:val="28"/>
        </w:rPr>
        <w:br/>
      </w:r>
      <w:r w:rsidR="001A0245" w:rsidRPr="00F97461">
        <w:rPr>
          <w:sz w:val="28"/>
          <w:szCs w:val="28"/>
        </w:rPr>
        <w:t>2</w:t>
      </w:r>
      <w:r w:rsidR="00F97461" w:rsidRPr="00F97461">
        <w:rPr>
          <w:sz w:val="28"/>
          <w:szCs w:val="28"/>
        </w:rPr>
        <w:t>8</w:t>
      </w:r>
      <w:r w:rsidR="001A0245" w:rsidRPr="00F97461">
        <w:rPr>
          <w:sz w:val="28"/>
          <w:szCs w:val="28"/>
        </w:rPr>
        <w:t>3</w:t>
      </w:r>
      <w:r w:rsidR="00587E60" w:rsidRPr="00F97461">
        <w:rPr>
          <w:sz w:val="28"/>
          <w:szCs w:val="28"/>
        </w:rPr>
        <w:t xml:space="preserve"> % (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ДТП, 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F97461">
        <w:rPr>
          <w:sz w:val="28"/>
          <w:szCs w:val="28"/>
        </w:rPr>
        <w:t>6</w:t>
      </w:r>
      <w:r w:rsidR="00587E60" w:rsidRPr="00F97461">
        <w:rPr>
          <w:sz w:val="28"/>
          <w:szCs w:val="28"/>
        </w:rPr>
        <w:t xml:space="preserve"> лет.</w:t>
      </w:r>
      <w:r w:rsidRPr="00F97461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>
        <w:rPr>
          <w:sz w:val="28"/>
          <w:szCs w:val="28"/>
        </w:rPr>
        <w:t xml:space="preserve"> 50% увеличилось</w:t>
      </w:r>
      <w:r w:rsidRPr="00F97461">
        <w:rPr>
          <w:sz w:val="28"/>
          <w:szCs w:val="28"/>
        </w:rPr>
        <w:t xml:space="preserve"> количеств</w:t>
      </w:r>
      <w:r w:rsidR="008F7621">
        <w:rPr>
          <w:sz w:val="28"/>
          <w:szCs w:val="28"/>
        </w:rPr>
        <w:t>о</w:t>
      </w:r>
      <w:r w:rsidRPr="00F97461">
        <w:rPr>
          <w:sz w:val="28"/>
          <w:szCs w:val="28"/>
        </w:rPr>
        <w:t xml:space="preserve"> ДТП с участием детей</w:t>
      </w:r>
      <w:r w:rsidRPr="008F7621">
        <w:rPr>
          <w:sz w:val="28"/>
          <w:szCs w:val="28"/>
        </w:rPr>
        <w:t>-пешеходов в</w:t>
      </w:r>
      <w:r w:rsidR="001A0245" w:rsidRPr="008F7621">
        <w:rPr>
          <w:sz w:val="28"/>
          <w:szCs w:val="28"/>
        </w:rPr>
        <w:t xml:space="preserve"> </w:t>
      </w:r>
      <w:r w:rsidR="008F7621" w:rsidRPr="008F7621">
        <w:rPr>
          <w:sz w:val="28"/>
          <w:szCs w:val="28"/>
        </w:rPr>
        <w:t>среду (15 ДТП, 15 ранены и 1 погиб) и на 8% в четверг</w:t>
      </w:r>
      <w:r w:rsidR="001A0245" w:rsidRPr="008F7621">
        <w:rPr>
          <w:sz w:val="28"/>
          <w:szCs w:val="28"/>
        </w:rPr>
        <w:t xml:space="preserve"> (1</w:t>
      </w:r>
      <w:r w:rsidR="008F7621" w:rsidRPr="008F7621">
        <w:rPr>
          <w:sz w:val="28"/>
          <w:szCs w:val="28"/>
        </w:rPr>
        <w:t>3</w:t>
      </w:r>
      <w:r w:rsidR="001A0245" w:rsidRPr="008F7621">
        <w:rPr>
          <w:sz w:val="28"/>
          <w:szCs w:val="28"/>
        </w:rPr>
        <w:t xml:space="preserve"> ДТП, </w:t>
      </w:r>
      <w:r w:rsidR="008F7621" w:rsidRPr="008F7621">
        <w:rPr>
          <w:sz w:val="28"/>
          <w:szCs w:val="28"/>
        </w:rPr>
        <w:t>14</w:t>
      </w:r>
      <w:r w:rsidR="001A0245" w:rsidRPr="008F7621">
        <w:rPr>
          <w:sz w:val="28"/>
          <w:szCs w:val="28"/>
        </w:rPr>
        <w:t xml:space="preserve"> ранен</w:t>
      </w:r>
      <w:r w:rsidR="008F7621" w:rsidRPr="008F7621">
        <w:rPr>
          <w:sz w:val="28"/>
          <w:szCs w:val="28"/>
        </w:rPr>
        <w:t>ы). Помимо этого, 14</w:t>
      </w:r>
      <w:r w:rsidR="001A0245" w:rsidRPr="008F7621">
        <w:rPr>
          <w:sz w:val="28"/>
          <w:szCs w:val="28"/>
        </w:rPr>
        <w:t xml:space="preserve"> ДТП</w:t>
      </w:r>
      <w:r w:rsidR="008F7621" w:rsidRPr="008F7621">
        <w:rPr>
          <w:sz w:val="28"/>
          <w:szCs w:val="28"/>
        </w:rPr>
        <w:t xml:space="preserve"> с юными пешеходами зарегистрированы во вторник, в них пострадали 14 детей; 12 ДТП – в пятницу, пострадали 13 детей и 1 погиб. Наименьшее количество аварий с участием детей-пешеходов зафиксировано в субботу: 2 ДТП, 2 ранены</w:t>
      </w:r>
      <w:r w:rsidR="008F7621" w:rsidRPr="00E27432">
        <w:rPr>
          <w:sz w:val="28"/>
          <w:szCs w:val="28"/>
        </w:rPr>
        <w:t xml:space="preserve">.  </w:t>
      </w:r>
      <w:r w:rsidR="001A0245" w:rsidRPr="00E27432">
        <w:rPr>
          <w:sz w:val="28"/>
          <w:szCs w:val="28"/>
        </w:rPr>
        <w:t xml:space="preserve"> </w:t>
      </w:r>
      <w:r w:rsidRPr="00E27432">
        <w:rPr>
          <w:sz w:val="28"/>
          <w:szCs w:val="28"/>
        </w:rPr>
        <w:t xml:space="preserve">По времени совершения самым опасным является </w:t>
      </w:r>
      <w:r w:rsidR="007E0C68" w:rsidRPr="00E27432">
        <w:rPr>
          <w:sz w:val="28"/>
          <w:szCs w:val="28"/>
        </w:rPr>
        <w:t xml:space="preserve">временной промежуток </w:t>
      </w:r>
      <w:r w:rsidRPr="00E27432">
        <w:rPr>
          <w:sz w:val="28"/>
          <w:szCs w:val="28"/>
        </w:rPr>
        <w:t>с 1</w:t>
      </w:r>
      <w:r w:rsidR="00085426" w:rsidRPr="00E27432">
        <w:rPr>
          <w:sz w:val="28"/>
          <w:szCs w:val="28"/>
        </w:rPr>
        <w:t>5</w:t>
      </w:r>
      <w:r w:rsidRPr="00E27432">
        <w:rPr>
          <w:sz w:val="28"/>
          <w:szCs w:val="28"/>
        </w:rPr>
        <w:t xml:space="preserve"> до 2</w:t>
      </w:r>
      <w:r w:rsidR="007B5F9C" w:rsidRPr="00E27432">
        <w:rPr>
          <w:sz w:val="28"/>
          <w:szCs w:val="28"/>
        </w:rPr>
        <w:t>1</w:t>
      </w:r>
      <w:r w:rsidRPr="00E27432">
        <w:rPr>
          <w:sz w:val="28"/>
          <w:szCs w:val="28"/>
        </w:rPr>
        <w:t xml:space="preserve"> часов, в это время произошло </w:t>
      </w:r>
      <w:r w:rsidR="00E27432">
        <w:rPr>
          <w:sz w:val="28"/>
          <w:szCs w:val="28"/>
        </w:rPr>
        <w:t>70</w:t>
      </w:r>
      <w:r w:rsidRPr="00E27432">
        <w:rPr>
          <w:sz w:val="28"/>
          <w:szCs w:val="28"/>
        </w:rPr>
        <w:t xml:space="preserve">% </w:t>
      </w:r>
      <w:r w:rsidR="00085426" w:rsidRPr="00E27432">
        <w:rPr>
          <w:sz w:val="28"/>
          <w:szCs w:val="28"/>
        </w:rPr>
        <w:t>происшествий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49</w:t>
      </w:r>
      <w:r w:rsidR="00085426" w:rsidRPr="00E27432">
        <w:rPr>
          <w:sz w:val="28"/>
          <w:szCs w:val="28"/>
        </w:rPr>
        <w:t xml:space="preserve"> ДТП, 5</w:t>
      </w:r>
      <w:r w:rsidR="00E27432" w:rsidRPr="00E27432">
        <w:rPr>
          <w:sz w:val="28"/>
          <w:szCs w:val="28"/>
        </w:rPr>
        <w:t>0</w:t>
      </w:r>
      <w:r w:rsidR="00085426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085426" w:rsidRPr="00E27432">
        <w:rPr>
          <w:sz w:val="28"/>
          <w:szCs w:val="28"/>
        </w:rPr>
        <w:t xml:space="preserve"> погибли</w:t>
      </w:r>
      <w:r w:rsidR="00D24F58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 xml:space="preserve"> с участием </w:t>
      </w:r>
      <w:r w:rsidR="007E0C68" w:rsidRPr="00E27432">
        <w:rPr>
          <w:sz w:val="28"/>
          <w:szCs w:val="28"/>
        </w:rPr>
        <w:t>детей-</w:t>
      </w:r>
      <w:r w:rsidRPr="00E27432">
        <w:rPr>
          <w:sz w:val="28"/>
          <w:szCs w:val="28"/>
        </w:rPr>
        <w:t>пешеходов, при этом максимальные значения за</w:t>
      </w:r>
      <w:r w:rsidR="00CB62AB" w:rsidRPr="00E27432">
        <w:rPr>
          <w:sz w:val="28"/>
          <w:szCs w:val="28"/>
        </w:rPr>
        <w:t>фиксированы</w:t>
      </w:r>
      <w:r w:rsidRPr="00E27432">
        <w:rPr>
          <w:sz w:val="28"/>
          <w:szCs w:val="28"/>
        </w:rPr>
        <w:t xml:space="preserve"> в период с 1</w:t>
      </w:r>
      <w:r w:rsidR="00085426" w:rsidRPr="00E27432">
        <w:rPr>
          <w:sz w:val="28"/>
          <w:szCs w:val="28"/>
        </w:rPr>
        <w:t>6</w:t>
      </w:r>
      <w:r w:rsidRPr="00E27432">
        <w:rPr>
          <w:sz w:val="28"/>
          <w:szCs w:val="28"/>
        </w:rPr>
        <w:t xml:space="preserve"> до 1</w:t>
      </w:r>
      <w:r w:rsidR="00085426" w:rsidRPr="00E27432">
        <w:rPr>
          <w:sz w:val="28"/>
          <w:szCs w:val="28"/>
        </w:rPr>
        <w:t>8</w:t>
      </w:r>
      <w:r w:rsidRPr="00E27432">
        <w:rPr>
          <w:sz w:val="28"/>
          <w:szCs w:val="28"/>
        </w:rPr>
        <w:t xml:space="preserve"> </w:t>
      </w:r>
      <w:r w:rsidR="007E0C68" w:rsidRPr="00E27432">
        <w:rPr>
          <w:sz w:val="28"/>
          <w:szCs w:val="28"/>
        </w:rPr>
        <w:t>часов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31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29</w:t>
      </w:r>
      <w:r w:rsidR="00CB62AB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CB62AB" w:rsidRPr="00E27432">
        <w:rPr>
          <w:sz w:val="28"/>
          <w:szCs w:val="28"/>
        </w:rPr>
        <w:t xml:space="preserve"> погиб</w:t>
      </w:r>
      <w:r w:rsidR="00E27432" w:rsidRPr="00E27432">
        <w:rPr>
          <w:sz w:val="28"/>
          <w:szCs w:val="28"/>
        </w:rPr>
        <w:t>ли</w:t>
      </w:r>
      <w:r w:rsidR="00CB62AB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>.</w:t>
      </w:r>
      <w:r w:rsidR="00CB62AB" w:rsidRPr="00E27432">
        <w:rPr>
          <w:sz w:val="28"/>
          <w:szCs w:val="28"/>
        </w:rPr>
        <w:t xml:space="preserve"> На </w:t>
      </w:r>
      <w:r w:rsidR="00085426" w:rsidRPr="00E27432">
        <w:rPr>
          <w:sz w:val="28"/>
          <w:szCs w:val="28"/>
        </w:rPr>
        <w:t>5</w:t>
      </w:r>
      <w:r w:rsidR="00E27432" w:rsidRPr="00E27432">
        <w:rPr>
          <w:sz w:val="28"/>
          <w:szCs w:val="28"/>
        </w:rPr>
        <w:t>00</w:t>
      </w:r>
      <w:r w:rsidR="00CB62AB" w:rsidRPr="00E27432">
        <w:rPr>
          <w:sz w:val="28"/>
          <w:szCs w:val="28"/>
        </w:rPr>
        <w:t xml:space="preserve">% увеличилось количество ДТП с </w:t>
      </w:r>
      <w:r w:rsidR="00E27432" w:rsidRPr="00E27432">
        <w:rPr>
          <w:sz w:val="28"/>
          <w:szCs w:val="28"/>
        </w:rPr>
        <w:t>11</w:t>
      </w:r>
      <w:r w:rsidR="00CB62AB" w:rsidRPr="00E27432">
        <w:rPr>
          <w:sz w:val="28"/>
          <w:szCs w:val="28"/>
        </w:rPr>
        <w:t xml:space="preserve"> до </w:t>
      </w:r>
      <w:r w:rsidR="00E27432" w:rsidRPr="00E27432">
        <w:rPr>
          <w:sz w:val="28"/>
          <w:szCs w:val="28"/>
        </w:rPr>
        <w:t>12</w:t>
      </w:r>
      <w:r w:rsidR="00CB62AB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ранены)</w:t>
      </w:r>
      <w:r w:rsidR="00E27432" w:rsidRPr="00E27432">
        <w:rPr>
          <w:sz w:val="28"/>
          <w:szCs w:val="28"/>
        </w:rPr>
        <w:t xml:space="preserve"> и</w:t>
      </w:r>
      <w:r w:rsidR="00085426" w:rsidRPr="00E27432">
        <w:rPr>
          <w:sz w:val="28"/>
          <w:szCs w:val="28"/>
        </w:rPr>
        <w:t xml:space="preserve"> </w:t>
      </w:r>
      <w:r w:rsidR="007B5F9C" w:rsidRPr="00E27432">
        <w:rPr>
          <w:sz w:val="28"/>
          <w:szCs w:val="28"/>
        </w:rPr>
        <w:t xml:space="preserve">на </w:t>
      </w:r>
      <w:r w:rsidR="00E27432" w:rsidRPr="00E27432">
        <w:rPr>
          <w:sz w:val="28"/>
          <w:szCs w:val="28"/>
        </w:rPr>
        <w:t>25</w:t>
      </w:r>
      <w:r w:rsidR="007B5F9C" w:rsidRPr="00E27432">
        <w:rPr>
          <w:sz w:val="28"/>
          <w:szCs w:val="28"/>
        </w:rPr>
        <w:t>% с 1</w:t>
      </w:r>
      <w:r w:rsidR="00E27432" w:rsidRPr="00E27432">
        <w:rPr>
          <w:sz w:val="28"/>
          <w:szCs w:val="28"/>
        </w:rPr>
        <w:t>3</w:t>
      </w:r>
      <w:r w:rsidR="007B5F9C" w:rsidRPr="00E27432">
        <w:rPr>
          <w:sz w:val="28"/>
          <w:szCs w:val="28"/>
        </w:rPr>
        <w:t xml:space="preserve"> до 1</w:t>
      </w:r>
      <w:r w:rsidR="00E27432" w:rsidRPr="00E27432">
        <w:rPr>
          <w:sz w:val="28"/>
          <w:szCs w:val="28"/>
        </w:rPr>
        <w:t>4</w:t>
      </w:r>
      <w:r w:rsidR="007B5F9C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ранены)</w:t>
      </w:r>
      <w:r w:rsidR="00CB62AB" w:rsidRPr="00E27432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536269">
        <w:rPr>
          <w:color w:val="000000" w:themeColor="text1"/>
          <w:sz w:val="28"/>
          <w:szCs w:val="28"/>
        </w:rPr>
        <w:t>1</w:t>
      </w:r>
      <w:r w:rsidR="00085426">
        <w:rPr>
          <w:color w:val="000000" w:themeColor="text1"/>
          <w:sz w:val="28"/>
          <w:szCs w:val="28"/>
        </w:rPr>
        <w:t>7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E27432">
        <w:rPr>
          <w:color w:val="000000" w:themeColor="text1"/>
          <w:sz w:val="28"/>
          <w:szCs w:val="28"/>
        </w:rPr>
        <w:t>3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Default="002F7BE0" w:rsidP="0082779A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536269" w:rsidRPr="0053626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пострадали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2419AD">
        <w:rPr>
          <w:color w:val="000000" w:themeColor="text1"/>
          <w:sz w:val="28"/>
          <w:szCs w:val="28"/>
        </w:rPr>
        <w:t xml:space="preserve"> детей 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536269" w:rsidRPr="002419AD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2419AD">
        <w:rPr>
          <w:color w:val="000000" w:themeColor="text1"/>
          <w:sz w:val="28"/>
          <w:szCs w:val="28"/>
        </w:rPr>
        <w:t>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786089">
        <w:rPr>
          <w:color w:val="000000" w:themeColor="text1"/>
          <w:sz w:val="28"/>
          <w:szCs w:val="28"/>
        </w:rPr>
        <w:t>18</w:t>
      </w:r>
      <w:r w:rsidR="00751029">
        <w:rPr>
          <w:color w:val="000000" w:themeColor="text1"/>
          <w:sz w:val="28"/>
          <w:szCs w:val="28"/>
        </w:rPr>
        <w:t xml:space="preserve"> происшествий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2419AD">
        <w:rPr>
          <w:color w:val="000000" w:themeColor="text1"/>
          <w:sz w:val="28"/>
          <w:szCs w:val="28"/>
        </w:rPr>
        <w:t xml:space="preserve">Участниками каждого второго </w:t>
      </w:r>
      <w:r w:rsidR="002419AD" w:rsidRPr="002419AD">
        <w:rPr>
          <w:color w:val="000000" w:themeColor="text1"/>
          <w:sz w:val="28"/>
          <w:szCs w:val="28"/>
        </w:rPr>
        <w:t>ДТП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>12</w:t>
      </w:r>
      <w:r w:rsidR="0082779A" w:rsidRPr="002419AD">
        <w:rPr>
          <w:color w:val="000000" w:themeColor="text1"/>
          <w:sz w:val="28"/>
          <w:szCs w:val="28"/>
        </w:rPr>
        <w:t xml:space="preserve">) стали дети-велосипедисты в возрасте </w:t>
      </w:r>
      <w:r w:rsidR="00786089">
        <w:rPr>
          <w:color w:val="000000" w:themeColor="text1"/>
          <w:sz w:val="28"/>
          <w:szCs w:val="28"/>
        </w:rPr>
        <w:t>10</w:t>
      </w:r>
      <w:r w:rsidR="0082779A" w:rsidRPr="002419AD">
        <w:rPr>
          <w:color w:val="000000" w:themeColor="text1"/>
          <w:sz w:val="28"/>
          <w:szCs w:val="28"/>
        </w:rPr>
        <w:t>-</w:t>
      </w:r>
      <w:r w:rsidR="002419AD" w:rsidRPr="002419AD">
        <w:rPr>
          <w:color w:val="000000" w:themeColor="text1"/>
          <w:sz w:val="28"/>
          <w:szCs w:val="28"/>
        </w:rPr>
        <w:t>1</w:t>
      </w:r>
      <w:r w:rsidR="00786089">
        <w:rPr>
          <w:color w:val="000000" w:themeColor="text1"/>
          <w:sz w:val="28"/>
          <w:szCs w:val="28"/>
        </w:rPr>
        <w:t xml:space="preserve">5 лет, при этом максимальное количество ДТП зафиксированы с детьми-велосипедистами 12-13 лет (4 ДТП, 4 ранены) и 10-11 (3 ДТП, 3 ранены).  </w:t>
      </w:r>
      <w:r w:rsidR="00751029">
        <w:rPr>
          <w:color w:val="000000" w:themeColor="text1"/>
          <w:sz w:val="28"/>
          <w:szCs w:val="28"/>
        </w:rPr>
        <w:t xml:space="preserve">На </w:t>
      </w:r>
      <w:r w:rsidR="00786089">
        <w:rPr>
          <w:color w:val="000000" w:themeColor="text1"/>
          <w:sz w:val="28"/>
          <w:szCs w:val="28"/>
        </w:rPr>
        <w:t>1</w:t>
      </w:r>
      <w:r w:rsidR="00751029">
        <w:rPr>
          <w:color w:val="000000" w:themeColor="text1"/>
          <w:sz w:val="28"/>
          <w:szCs w:val="28"/>
        </w:rPr>
        <w:t>00% (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 xml:space="preserve">) отмечается рост количества ДТП с участием </w:t>
      </w:r>
      <w:r w:rsidR="00786089">
        <w:rPr>
          <w:color w:val="000000" w:themeColor="text1"/>
          <w:sz w:val="28"/>
          <w:szCs w:val="28"/>
        </w:rPr>
        <w:t>юных велосипедистов</w:t>
      </w:r>
      <w:r w:rsidR="00751029">
        <w:rPr>
          <w:color w:val="000000" w:themeColor="text1"/>
          <w:sz w:val="28"/>
          <w:szCs w:val="28"/>
        </w:rPr>
        <w:t xml:space="preserve"> в возрасте 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6</w:t>
      </w:r>
      <w:r w:rsidR="00751029">
        <w:rPr>
          <w:color w:val="000000" w:themeColor="text1"/>
          <w:sz w:val="28"/>
          <w:szCs w:val="28"/>
        </w:rPr>
        <w:t xml:space="preserve"> лет.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786089">
        <w:rPr>
          <w:color w:val="000000" w:themeColor="text1"/>
          <w:sz w:val="28"/>
          <w:szCs w:val="28"/>
        </w:rPr>
        <w:t>7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+133,3%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786089">
        <w:rPr>
          <w:color w:val="000000" w:themeColor="text1"/>
          <w:sz w:val="28"/>
          <w:szCs w:val="28"/>
        </w:rPr>
        <w:t>7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786089">
        <w:rPr>
          <w:color w:val="000000" w:themeColor="text1"/>
          <w:sz w:val="28"/>
          <w:szCs w:val="28"/>
        </w:rPr>
        <w:t>25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384175</wp:posOffset>
            </wp:positionV>
            <wp:extent cx="58007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65" y="2134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FB454A">
        <w:rPr>
          <w:color w:val="000000" w:themeColor="text1"/>
          <w:sz w:val="28"/>
          <w:szCs w:val="28"/>
        </w:rPr>
        <w:t>6</w:t>
      </w:r>
      <w:r w:rsidR="002F0581">
        <w:rPr>
          <w:color w:val="000000" w:themeColor="text1"/>
          <w:sz w:val="28"/>
          <w:szCs w:val="28"/>
        </w:rPr>
        <w:t>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C245DC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77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FB454A">
        <w:rPr>
          <w:color w:val="000000" w:themeColor="text1"/>
          <w:sz w:val="28"/>
          <w:szCs w:val="28"/>
        </w:rPr>
        <w:t>30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B454A">
        <w:rPr>
          <w:color w:val="000000" w:themeColor="text1"/>
          <w:sz w:val="28"/>
          <w:szCs w:val="28"/>
        </w:rPr>
        <w:t>7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(+100%),</w:t>
      </w:r>
      <w:r w:rsidR="00FB454A">
        <w:rPr>
          <w:color w:val="000000" w:themeColor="text1"/>
          <w:sz w:val="28"/>
          <w:szCs w:val="28"/>
        </w:rPr>
        <w:t xml:space="preserve"> Нижнем Тагиле 4 ДТП (+33,3%), </w:t>
      </w:r>
      <w:r w:rsidR="002F0581">
        <w:rPr>
          <w:color w:val="000000" w:themeColor="text1"/>
          <w:sz w:val="28"/>
          <w:szCs w:val="28"/>
        </w:rPr>
        <w:t xml:space="preserve"> Серов 3 ДТП (+200%),</w:t>
      </w:r>
      <w:r w:rsidR="00FB454A">
        <w:rPr>
          <w:color w:val="000000" w:themeColor="text1"/>
          <w:sz w:val="28"/>
          <w:szCs w:val="28"/>
        </w:rPr>
        <w:t xml:space="preserve"> Заречный 3 ДТП (+50%),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 и Невьянске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FB454A">
        <w:rPr>
          <w:color w:val="000000" w:themeColor="text1"/>
          <w:sz w:val="28"/>
          <w:szCs w:val="28"/>
        </w:rPr>
        <w:t>Артинском</w:t>
      </w:r>
      <w:proofErr w:type="spellEnd"/>
      <w:r w:rsidR="00FB454A">
        <w:rPr>
          <w:color w:val="000000" w:themeColor="text1"/>
          <w:sz w:val="28"/>
          <w:szCs w:val="28"/>
        </w:rPr>
        <w:t xml:space="preserve">, </w:t>
      </w:r>
      <w:r w:rsidR="002F0581">
        <w:rPr>
          <w:color w:val="000000" w:themeColor="text1"/>
          <w:sz w:val="28"/>
          <w:szCs w:val="28"/>
        </w:rPr>
        <w:t>Краснотурьинском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 xml:space="preserve">ах </w:t>
      </w:r>
      <w:r w:rsidR="002F0581">
        <w:rPr>
          <w:color w:val="000000" w:themeColor="text1"/>
          <w:sz w:val="28"/>
          <w:szCs w:val="28"/>
        </w:rPr>
        <w:t xml:space="preserve">(-66,7%), </w:t>
      </w:r>
      <w:r w:rsidR="002F5463">
        <w:rPr>
          <w:color w:val="000000" w:themeColor="text1"/>
          <w:sz w:val="28"/>
          <w:szCs w:val="28"/>
        </w:rPr>
        <w:t>Каменск</w:t>
      </w:r>
      <w:r w:rsidR="002F0581">
        <w:rPr>
          <w:color w:val="000000" w:themeColor="text1"/>
          <w:sz w:val="28"/>
          <w:szCs w:val="28"/>
        </w:rPr>
        <w:t>е</w:t>
      </w:r>
      <w:r w:rsidR="002F5463">
        <w:rPr>
          <w:color w:val="000000" w:themeColor="text1"/>
          <w:sz w:val="28"/>
          <w:szCs w:val="28"/>
        </w:rPr>
        <w:t>-Уральском</w:t>
      </w:r>
      <w:r w:rsidR="002F0581">
        <w:rPr>
          <w:color w:val="000000" w:themeColor="text1"/>
          <w:sz w:val="28"/>
          <w:szCs w:val="28"/>
        </w:rPr>
        <w:t xml:space="preserve">, </w:t>
      </w:r>
      <w:r w:rsidR="00C245DC">
        <w:rPr>
          <w:color w:val="000000" w:themeColor="text1"/>
          <w:sz w:val="28"/>
          <w:szCs w:val="28"/>
        </w:rPr>
        <w:t>Березовском</w:t>
      </w:r>
      <w:r w:rsidR="00FB454A">
        <w:rPr>
          <w:color w:val="000000" w:themeColor="text1"/>
          <w:sz w:val="28"/>
          <w:szCs w:val="28"/>
        </w:rPr>
        <w:t>, Первоуральске</w:t>
      </w:r>
      <w:r w:rsidR="002F0581">
        <w:rPr>
          <w:color w:val="000000" w:themeColor="text1"/>
          <w:sz w:val="28"/>
          <w:szCs w:val="28"/>
        </w:rPr>
        <w:t xml:space="preserve"> (-50%)</w:t>
      </w:r>
      <w:r w:rsidR="00C245DC">
        <w:rPr>
          <w:color w:val="000000" w:themeColor="text1"/>
          <w:sz w:val="28"/>
          <w:szCs w:val="28"/>
        </w:rPr>
        <w:t xml:space="preserve">, </w:t>
      </w:r>
      <w:r w:rsidR="005E2D85">
        <w:rPr>
          <w:color w:val="000000" w:themeColor="text1"/>
          <w:sz w:val="28"/>
          <w:szCs w:val="28"/>
        </w:rPr>
        <w:t>Алапаевском</w:t>
      </w:r>
      <w:r w:rsidR="00FB5E62">
        <w:rPr>
          <w:color w:val="000000" w:themeColor="text1"/>
          <w:sz w:val="28"/>
          <w:szCs w:val="28"/>
        </w:rPr>
        <w:t xml:space="preserve">, </w:t>
      </w:r>
      <w:proofErr w:type="spellStart"/>
      <w:r w:rsidR="00C245DC">
        <w:rPr>
          <w:color w:val="000000" w:themeColor="text1"/>
          <w:sz w:val="28"/>
          <w:szCs w:val="28"/>
        </w:rPr>
        <w:t>Верхнепышминском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</w:t>
      </w:r>
      <w:r w:rsidR="00FB454A">
        <w:rPr>
          <w:color w:val="000000" w:themeColor="text1"/>
          <w:sz w:val="28"/>
          <w:szCs w:val="28"/>
        </w:rPr>
        <w:t>ах</w:t>
      </w:r>
      <w:r w:rsidR="00C245DC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Асбесте, Кушве,</w:t>
      </w:r>
      <w:r w:rsidR="00C245DC">
        <w:rPr>
          <w:color w:val="000000" w:themeColor="text1"/>
          <w:sz w:val="28"/>
          <w:szCs w:val="28"/>
        </w:rPr>
        <w:t xml:space="preserve"> Полевском, Талице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>%)</w:t>
      </w:r>
      <w:r w:rsidR="00FB454A">
        <w:rPr>
          <w:color w:val="000000" w:themeColor="text1"/>
          <w:sz w:val="28"/>
          <w:szCs w:val="28"/>
        </w:rPr>
        <w:t xml:space="preserve"> и Красноуфимске (уровень АППГ)</w:t>
      </w:r>
      <w:r w:rsidRPr="0029425E">
        <w:rPr>
          <w:color w:val="000000" w:themeColor="text1"/>
          <w:sz w:val="28"/>
          <w:szCs w:val="28"/>
        </w:rPr>
        <w:t xml:space="preserve">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>
        <w:rPr>
          <w:color w:val="000000" w:themeColor="text1"/>
          <w:sz w:val="28"/>
          <w:szCs w:val="28"/>
        </w:rPr>
        <w:t>11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>
        <w:rPr>
          <w:color w:val="000000" w:themeColor="text1"/>
          <w:sz w:val="28"/>
          <w:szCs w:val="28"/>
        </w:rPr>
        <w:t>, перекрестка</w:t>
      </w:r>
      <w:r w:rsidRPr="0029425E">
        <w:rPr>
          <w:color w:val="000000" w:themeColor="text1"/>
          <w:sz w:val="28"/>
          <w:szCs w:val="28"/>
        </w:rPr>
        <w:t xml:space="preserve"> (</w:t>
      </w:r>
      <w:r w:rsidR="002F0581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8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2F0581">
        <w:rPr>
          <w:color w:val="000000" w:themeColor="text1"/>
          <w:sz w:val="28"/>
          <w:szCs w:val="28"/>
        </w:rPr>
        <w:t>7</w:t>
      </w:r>
      <w:r w:rsidRPr="0029425E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 xml:space="preserve">; </w:t>
      </w:r>
      <w:r w:rsidR="00B76839">
        <w:rPr>
          <w:color w:val="000000" w:themeColor="text1"/>
          <w:sz w:val="28"/>
          <w:szCs w:val="28"/>
        </w:rPr>
        <w:t>юным</w:t>
      </w:r>
      <w:r w:rsidR="004537DD">
        <w:rPr>
          <w:color w:val="000000" w:themeColor="text1"/>
          <w:sz w:val="28"/>
          <w:szCs w:val="28"/>
        </w:rPr>
        <w:t>и</w:t>
      </w:r>
      <w:r w:rsidR="00B76839">
        <w:rPr>
          <w:color w:val="000000" w:themeColor="text1"/>
          <w:sz w:val="28"/>
          <w:szCs w:val="28"/>
        </w:rPr>
        <w:t xml:space="preserve"> водител</w:t>
      </w:r>
      <w:r w:rsidR="004537DD">
        <w:rPr>
          <w:color w:val="000000" w:themeColor="text1"/>
          <w:sz w:val="28"/>
          <w:szCs w:val="28"/>
        </w:rPr>
        <w:t>ями</w:t>
      </w:r>
      <w:r w:rsidR="00B76839">
        <w:rPr>
          <w:color w:val="000000" w:themeColor="text1"/>
          <w:sz w:val="28"/>
          <w:szCs w:val="28"/>
        </w:rPr>
        <w:t xml:space="preserve"> автотранспорта</w:t>
      </w:r>
      <w:r w:rsidR="004537DD">
        <w:rPr>
          <w:color w:val="000000" w:themeColor="text1"/>
          <w:sz w:val="28"/>
          <w:szCs w:val="28"/>
        </w:rPr>
        <w:t xml:space="preserve"> и мототранспорта</w:t>
      </w:r>
      <w:r w:rsidR="00B76839">
        <w:rPr>
          <w:color w:val="000000" w:themeColor="text1"/>
          <w:sz w:val="28"/>
          <w:szCs w:val="28"/>
        </w:rPr>
        <w:t>: выезд на встречную полосу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4537DD">
        <w:rPr>
          <w:color w:val="000000" w:themeColor="text1"/>
          <w:sz w:val="28"/>
          <w:szCs w:val="28"/>
        </w:rPr>
        <w:t>, несоблюдение дистанции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B76839">
        <w:rPr>
          <w:color w:val="000000" w:themeColor="text1"/>
          <w:sz w:val="28"/>
          <w:szCs w:val="28"/>
        </w:rPr>
        <w:t xml:space="preserve"> и управление </w:t>
      </w:r>
      <w:r w:rsidR="004537DD">
        <w:rPr>
          <w:color w:val="000000" w:themeColor="text1"/>
          <w:sz w:val="28"/>
          <w:szCs w:val="28"/>
        </w:rPr>
        <w:t>транспортным средством</w:t>
      </w:r>
      <w:r w:rsidR="00B76839">
        <w:rPr>
          <w:color w:val="000000" w:themeColor="text1"/>
          <w:sz w:val="28"/>
          <w:szCs w:val="28"/>
        </w:rPr>
        <w:t>, не имея права управления</w:t>
      </w:r>
      <w:r w:rsidR="007F07CF">
        <w:rPr>
          <w:color w:val="000000" w:themeColor="text1"/>
          <w:sz w:val="28"/>
          <w:szCs w:val="28"/>
        </w:rPr>
        <w:t xml:space="preserve"> (</w:t>
      </w:r>
      <w:r w:rsidR="00FB454A">
        <w:rPr>
          <w:color w:val="000000" w:themeColor="text1"/>
          <w:sz w:val="28"/>
          <w:szCs w:val="28"/>
        </w:rPr>
        <w:t>8</w:t>
      </w:r>
      <w:r w:rsidR="007F07CF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>; юными в</w:t>
      </w:r>
      <w:r w:rsidR="00C245DC">
        <w:rPr>
          <w:color w:val="000000" w:themeColor="text1"/>
          <w:sz w:val="28"/>
          <w:szCs w:val="28"/>
        </w:rPr>
        <w:t>елосипедистами - несоблюдение очередности проезда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), пересечение</w:t>
      </w:r>
      <w:r w:rsidR="004537DD">
        <w:rPr>
          <w:color w:val="000000" w:themeColor="text1"/>
          <w:sz w:val="28"/>
          <w:szCs w:val="28"/>
        </w:rPr>
        <w:t xml:space="preserve"> проезжей части по</w:t>
      </w:r>
      <w:r w:rsidR="00C245DC">
        <w:rPr>
          <w:color w:val="000000" w:themeColor="text1"/>
          <w:sz w:val="28"/>
          <w:szCs w:val="28"/>
        </w:rPr>
        <w:t xml:space="preserve"> пешеходно</w:t>
      </w:r>
      <w:r w:rsidR="004537DD">
        <w:rPr>
          <w:color w:val="000000" w:themeColor="text1"/>
          <w:sz w:val="28"/>
          <w:szCs w:val="28"/>
        </w:rPr>
        <w:t>му</w:t>
      </w:r>
      <w:r w:rsidR="00C245DC">
        <w:rPr>
          <w:color w:val="000000" w:themeColor="text1"/>
          <w:sz w:val="28"/>
          <w:szCs w:val="28"/>
        </w:rPr>
        <w:t xml:space="preserve"> переход</w:t>
      </w:r>
      <w:r w:rsidR="004537DD">
        <w:rPr>
          <w:color w:val="000000" w:themeColor="text1"/>
          <w:sz w:val="28"/>
          <w:szCs w:val="28"/>
        </w:rPr>
        <w:t xml:space="preserve">у </w:t>
      </w:r>
      <w:r w:rsidR="00C245DC">
        <w:rPr>
          <w:color w:val="000000" w:themeColor="text1"/>
          <w:sz w:val="28"/>
          <w:szCs w:val="28"/>
        </w:rPr>
        <w:t>не спешившись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</w:t>
      </w:r>
      <w:r w:rsidR="007F07CF">
        <w:rPr>
          <w:color w:val="000000" w:themeColor="text1"/>
          <w:sz w:val="28"/>
          <w:szCs w:val="28"/>
        </w:rPr>
        <w:t>, управление при движении по проезжей части лицом моложе 14 лет (</w:t>
      </w:r>
      <w:r w:rsidR="000B23FF">
        <w:rPr>
          <w:color w:val="000000" w:themeColor="text1"/>
          <w:sz w:val="28"/>
          <w:szCs w:val="28"/>
        </w:rPr>
        <w:t>4</w:t>
      </w:r>
      <w:r w:rsidR="007F07CF">
        <w:rPr>
          <w:color w:val="000000" w:themeColor="text1"/>
          <w:sz w:val="28"/>
          <w:szCs w:val="28"/>
        </w:rPr>
        <w:t>)</w:t>
      </w:r>
      <w:r w:rsidR="00C245DC">
        <w:rPr>
          <w:color w:val="000000" w:themeColor="text1"/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</w:t>
      </w:r>
      <w:proofErr w:type="spellStart"/>
      <w:r w:rsidR="00070F7B">
        <w:rPr>
          <w:color w:val="000000" w:themeColor="text1"/>
          <w:sz w:val="28"/>
          <w:szCs w:val="28"/>
        </w:rPr>
        <w:t>Салдинская</w:t>
      </w:r>
      <w:proofErr w:type="spellEnd"/>
      <w:r w:rsidR="00070F7B">
        <w:rPr>
          <w:color w:val="000000" w:themeColor="text1"/>
          <w:sz w:val="28"/>
          <w:szCs w:val="28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="00070F7B">
        <w:rPr>
          <w:color w:val="000000" w:themeColor="text1"/>
          <w:sz w:val="28"/>
          <w:szCs w:val="28"/>
        </w:rPr>
        <w:t>Сысертского</w:t>
      </w:r>
      <w:proofErr w:type="spellEnd"/>
      <w:r w:rsidR="00070F7B">
        <w:rPr>
          <w:color w:val="000000" w:themeColor="text1"/>
          <w:sz w:val="28"/>
          <w:szCs w:val="28"/>
        </w:rPr>
        <w:t xml:space="preserve"> района.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lastRenderedPageBreak/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6439F" w:rsidRDefault="00E252EF" w:rsidP="00E252EF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0E2CE7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0E2CE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выездом на встречную полосу, </w:t>
      </w:r>
      <w:r w:rsidR="007E0C68" w:rsidRPr="000E2CE7">
        <w:rPr>
          <w:sz w:val="28"/>
          <w:szCs w:val="28"/>
        </w:rPr>
        <w:t>нарушением скоростного режима,</w:t>
      </w:r>
      <w:r w:rsidR="007E0C68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0E2CE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</w:t>
      </w:r>
      <w:r w:rsidR="007E0C68">
        <w:rPr>
          <w:sz w:val="28"/>
          <w:szCs w:val="28"/>
        </w:rPr>
        <w:t xml:space="preserve">особое внимание уделять пресечению </w:t>
      </w:r>
      <w:r w:rsidRPr="000E2CE7">
        <w:rPr>
          <w:sz w:val="28"/>
          <w:szCs w:val="28"/>
        </w:rPr>
        <w:t>нарушени</w:t>
      </w:r>
      <w:r w:rsidR="007E0C68">
        <w:rPr>
          <w:sz w:val="28"/>
          <w:szCs w:val="28"/>
        </w:rPr>
        <w:t>й</w:t>
      </w:r>
      <w:r w:rsidRPr="000E2CE7">
        <w:rPr>
          <w:sz w:val="28"/>
          <w:szCs w:val="28"/>
        </w:rPr>
        <w:t xml:space="preserve"> ПДД при перевозке детей.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</w:t>
      </w:r>
      <w:r w:rsidR="008C756E">
        <w:rPr>
          <w:color w:val="000000" w:themeColor="text1"/>
          <w:sz w:val="28"/>
          <w:szCs w:val="28"/>
        </w:rPr>
        <w:t xml:space="preserve">, </w:t>
      </w:r>
      <w:r w:rsidR="00E8689E">
        <w:rPr>
          <w:color w:val="000000" w:themeColor="text1"/>
          <w:sz w:val="28"/>
          <w:szCs w:val="28"/>
        </w:rPr>
        <w:t>на участках дорог с недостаточной видимостью</w:t>
      </w:r>
      <w:r w:rsidR="008C756E">
        <w:rPr>
          <w:color w:val="000000" w:themeColor="text1"/>
          <w:sz w:val="28"/>
          <w:szCs w:val="28"/>
        </w:rPr>
        <w:t>, нерегулируемых перекрестках</w:t>
      </w:r>
      <w:r w:rsidRPr="008A73AE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 xml:space="preserve">необходимо </w:t>
      </w:r>
      <w:r w:rsidRPr="000E2CE7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>
        <w:rPr>
          <w:sz w:val="28"/>
          <w:szCs w:val="28"/>
        </w:rPr>
        <w:t xml:space="preserve">использования </w:t>
      </w:r>
      <w:r w:rsidRPr="000E2CE7">
        <w:rPr>
          <w:sz w:val="28"/>
          <w:szCs w:val="28"/>
        </w:rPr>
        <w:t>специальных громкоговорящих установок</w:t>
      </w:r>
      <w:r w:rsidR="007E0C68">
        <w:rPr>
          <w:sz w:val="28"/>
          <w:szCs w:val="28"/>
        </w:rPr>
        <w:t xml:space="preserve"> патрульного </w:t>
      </w:r>
      <w:r w:rsidR="00B47053">
        <w:rPr>
          <w:sz w:val="28"/>
          <w:szCs w:val="28"/>
        </w:rPr>
        <w:t>транспорта</w:t>
      </w:r>
      <w:r w:rsidRPr="000E2CE7">
        <w:rPr>
          <w:sz w:val="28"/>
          <w:szCs w:val="28"/>
        </w:rPr>
        <w:t>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09710C" w:rsidRPr="009A371E">
        <w:rPr>
          <w:sz w:val="28"/>
          <w:szCs w:val="28"/>
        </w:rPr>
        <w:t>электрос</w:t>
      </w:r>
      <w:r w:rsidR="0009710C">
        <w:rPr>
          <w:sz w:val="28"/>
          <w:szCs w:val="28"/>
        </w:rPr>
        <w:t>амокаты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гироскутеры</w:t>
      </w:r>
      <w:proofErr w:type="spellEnd"/>
      <w:r w:rsidR="0009710C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09710C" w:rsidRPr="009A371E">
        <w:rPr>
          <w:sz w:val="28"/>
          <w:szCs w:val="28"/>
        </w:rPr>
        <w:t>сигвеи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моноколеса</w:t>
      </w:r>
      <w:proofErr w:type="spellEnd"/>
      <w:r w:rsidR="0009710C">
        <w:rPr>
          <w:sz w:val="28"/>
          <w:szCs w:val="28"/>
        </w:rPr>
        <w:t xml:space="preserve"> и т.п.)</w:t>
      </w:r>
      <w:r>
        <w:rPr>
          <w:color w:val="000000"/>
          <w:sz w:val="28"/>
          <w:szCs w:val="28"/>
        </w:rPr>
        <w:t xml:space="preserve">. </w:t>
      </w:r>
      <w:r w:rsidRPr="000E2CE7">
        <w:rPr>
          <w:sz w:val="28"/>
          <w:szCs w:val="28"/>
        </w:rPr>
        <w:t xml:space="preserve">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зацеперов</w:t>
      </w:r>
      <w:proofErr w:type="spellEnd"/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водителей, управляющих транспортным средством</w:t>
      </w:r>
      <w:r w:rsidR="007E0C68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несовершеннолетних водителей. </w:t>
      </w:r>
      <w:r w:rsidRPr="000E2CE7">
        <w:rPr>
          <w:sz w:val="28"/>
          <w:szCs w:val="28"/>
        </w:rPr>
        <w:lastRenderedPageBreak/>
        <w:t>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</w:t>
      </w:r>
      <w:r w:rsidR="007E0C68">
        <w:rPr>
          <w:sz w:val="28"/>
          <w:szCs w:val="28"/>
        </w:rPr>
        <w:t xml:space="preserve">, </w:t>
      </w:r>
      <w:proofErr w:type="spellStart"/>
      <w:r w:rsidR="007E0C68">
        <w:rPr>
          <w:sz w:val="28"/>
          <w:szCs w:val="28"/>
        </w:rPr>
        <w:t>блогеров</w:t>
      </w:r>
      <w:proofErr w:type="spellEnd"/>
      <w:r w:rsidR="007E0C68">
        <w:rPr>
          <w:sz w:val="28"/>
          <w:szCs w:val="28"/>
        </w:rPr>
        <w:t>, общественников</w:t>
      </w:r>
      <w:r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>
        <w:rPr>
          <w:sz w:val="28"/>
          <w:szCs w:val="28"/>
        </w:rPr>
        <w:t>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2CE7">
        <w:rPr>
          <w:sz w:val="28"/>
          <w:szCs w:val="28"/>
        </w:rPr>
        <w:t>. Продолжить проведение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 xml:space="preserve">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территории (возраст участников дорожного движения, время совершения ДТП, дни недели и т.п.).</w:t>
      </w:r>
    </w:p>
    <w:p w:rsidR="00D44C14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4C14">
        <w:rPr>
          <w:sz w:val="28"/>
          <w:szCs w:val="28"/>
        </w:rPr>
        <w:t>.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>
        <w:rPr>
          <w:sz w:val="28"/>
          <w:szCs w:val="28"/>
        </w:rPr>
        <w:t xml:space="preserve">нды,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 w:rsidR="00D44C14">
        <w:rPr>
          <w:sz w:val="28"/>
          <w:szCs w:val="28"/>
        </w:rPr>
        <w:t>.</w:t>
      </w:r>
    </w:p>
    <w:p w:rsidR="00A45170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5170">
        <w:rPr>
          <w:sz w:val="28"/>
          <w:szCs w:val="28"/>
        </w:rPr>
        <w:t xml:space="preserve">.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 w:rsidR="00A45170">
        <w:rPr>
          <w:sz w:val="28"/>
          <w:szCs w:val="28"/>
        </w:rPr>
        <w:t>.</w:t>
      </w:r>
    </w:p>
    <w:p w:rsidR="00A45170" w:rsidRPr="000E2CE7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10C">
        <w:rPr>
          <w:sz w:val="28"/>
          <w:szCs w:val="28"/>
        </w:rPr>
        <w:t>0</w:t>
      </w:r>
      <w:r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B81" w:rsidRDefault="00232B81" w:rsidP="00874A55">
      <w:r>
        <w:separator/>
      </w:r>
    </w:p>
  </w:endnote>
  <w:endnote w:type="continuationSeparator" w:id="0">
    <w:p w:rsidR="00232B81" w:rsidRDefault="00232B81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B81" w:rsidRDefault="00232B81" w:rsidP="00874A55">
      <w:r>
        <w:separator/>
      </w:r>
    </w:p>
  </w:footnote>
  <w:footnote w:type="continuationSeparator" w:id="0">
    <w:p w:rsidR="00232B81" w:rsidRDefault="00232B81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6AA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710C"/>
    <w:rsid w:val="000975DA"/>
    <w:rsid w:val="000A18D0"/>
    <w:rsid w:val="000A41BA"/>
    <w:rsid w:val="000A6225"/>
    <w:rsid w:val="000A643E"/>
    <w:rsid w:val="000B23FF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2B81"/>
    <w:rsid w:val="00234283"/>
    <w:rsid w:val="00240611"/>
    <w:rsid w:val="0024124F"/>
    <w:rsid w:val="002419AD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7192"/>
    <w:rsid w:val="003E0880"/>
    <w:rsid w:val="003E5953"/>
    <w:rsid w:val="003E6EEE"/>
    <w:rsid w:val="003E7902"/>
    <w:rsid w:val="003F12A2"/>
    <w:rsid w:val="003F1958"/>
    <w:rsid w:val="003F3119"/>
    <w:rsid w:val="003F50E1"/>
    <w:rsid w:val="003F51B2"/>
    <w:rsid w:val="003F6E03"/>
    <w:rsid w:val="003F751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62B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6AA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AB8"/>
    <w:rsid w:val="006A73F2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4875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089"/>
    <w:rsid w:val="007866F3"/>
    <w:rsid w:val="00786BD6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6A62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21B0"/>
    <w:rsid w:val="00962836"/>
    <w:rsid w:val="00963C77"/>
    <w:rsid w:val="00966D92"/>
    <w:rsid w:val="00970C5C"/>
    <w:rsid w:val="00971EB2"/>
    <w:rsid w:val="009748D4"/>
    <w:rsid w:val="00977385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640"/>
    <w:rsid w:val="00FA2BD1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15</c:v>
                </c:pt>
                <c:pt idx="2">
                  <c:v>209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177</c:v>
                </c:pt>
                <c:pt idx="1">
                  <c:v>11</c:v>
                </c:pt>
                <c:pt idx="2">
                  <c:v>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24211192"/>
        <c:axId val="624208448"/>
        <c:axId val="0"/>
      </c:bar3DChart>
      <c:catAx>
        <c:axId val="624211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08448"/>
        <c:crosses val="autoZero"/>
        <c:auto val="1"/>
        <c:lblAlgn val="ctr"/>
        <c:lblOffset val="100"/>
        <c:noMultiLvlLbl val="0"/>
      </c:catAx>
      <c:valAx>
        <c:axId val="624208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1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71</c:v>
                </c:pt>
                <c:pt idx="2">
                  <c:v>20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3.0891634235375751E-2"/>
                  <c:y val="-1.76745882595491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808937739015E-2"/>
                  <c:y val="-6.30349937935891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8676503413612894E-2"/>
                  <c:y val="-5.48175644960323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7.1550517392222526E-2"/>
                  <c:y val="3.06821768124905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10054499653060595"/>
                  <c:y val="-2.72061913710937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5.9459830452227955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6.2222448487042566E-2"/>
                  <c:y val="-0.1075677775927555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7241379310344827E-2"/>
                  <c:y val="-3.45806472076186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9.9697885196374625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7.5454264337647445E-2"/>
                  <c:y val="-0.1146729468484113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Лист1!$A$2:$A$30</c:f>
              <c:strCache>
                <c:ptCount val="29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1</c:v>
                </c:pt>
                <c:pt idx="3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2</c:v>
                </c:pt>
                <c:pt idx="12">
                  <c:v>4</c:v>
                </c:pt>
                <c:pt idx="13">
                  <c:v>1</c:v>
                </c:pt>
                <c:pt idx="15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4</c:v>
                </c:pt>
                <c:pt idx="21">
                  <c:v>1</c:v>
                </c:pt>
                <c:pt idx="22">
                  <c:v>30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24210408"/>
        <c:axId val="624210800"/>
      </c:barChart>
      <c:valAx>
        <c:axId val="624210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408"/>
        <c:crosses val="autoZero"/>
        <c:crossBetween val="between"/>
      </c:valAx>
      <c:catAx>
        <c:axId val="624210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8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70</c:v>
                </c:pt>
                <c:pt idx="2">
                  <c:v>97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127</c:v>
                </c:pt>
                <c:pt idx="1">
                  <c:v>86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111</c:v>
                </c:pt>
                <c:pt idx="1">
                  <c:v>49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126</c:v>
                </c:pt>
                <c:pt idx="1">
                  <c:v>55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24210016"/>
        <c:axId val="632426496"/>
      </c:barChart>
      <c:catAx>
        <c:axId val="62421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6496"/>
        <c:crosses val="autoZero"/>
        <c:auto val="1"/>
        <c:lblAlgn val="ctr"/>
        <c:lblOffset val="100"/>
        <c:noMultiLvlLbl val="0"/>
      </c:catAx>
      <c:valAx>
        <c:axId val="63242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18</c:v>
                </c:pt>
                <c:pt idx="3">
                  <c:v>26</c:v>
                </c:pt>
                <c:pt idx="4">
                  <c:v>58</c:v>
                </c:pt>
                <c:pt idx="5">
                  <c:v>41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15</c:v>
                </c:pt>
                <c:pt idx="2">
                  <c:v>21</c:v>
                </c:pt>
                <c:pt idx="3">
                  <c:v>27</c:v>
                </c:pt>
                <c:pt idx="4">
                  <c:v>65</c:v>
                </c:pt>
                <c:pt idx="5">
                  <c:v>47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2427280"/>
        <c:axId val="632427672"/>
      </c:barChart>
      <c:catAx>
        <c:axId val="63242728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7672"/>
        <c:crosses val="autoZero"/>
        <c:auto val="1"/>
        <c:lblAlgn val="ctr"/>
        <c:lblOffset val="100"/>
        <c:tickLblSkip val="1"/>
        <c:noMultiLvlLbl val="0"/>
      </c:catAx>
      <c:valAx>
        <c:axId val="632427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29</c:v>
                </c:pt>
                <c:pt idx="2">
                  <c:v>26</c:v>
                </c:pt>
                <c:pt idx="3">
                  <c:v>29</c:v>
                </c:pt>
                <c:pt idx="4">
                  <c:v>25</c:v>
                </c:pt>
                <c:pt idx="5">
                  <c:v>19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32</c:v>
                </c:pt>
                <c:pt idx="3">
                  <c:v>32</c:v>
                </c:pt>
                <c:pt idx="4">
                  <c:v>28</c:v>
                </c:pt>
                <c:pt idx="5">
                  <c:v>21</c:v>
                </c:pt>
                <c:pt idx="6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2428456"/>
        <c:axId val="632428848"/>
      </c:barChart>
      <c:catAx>
        <c:axId val="632428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8848"/>
        <c:crosses val="autoZero"/>
        <c:auto val="1"/>
        <c:lblAlgn val="ctr"/>
        <c:lblOffset val="100"/>
        <c:noMultiLvlLbl val="0"/>
      </c:catAx>
      <c:valAx>
        <c:axId val="63242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8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</c:v>
                </c:pt>
                <c:pt idx="1">
                  <c:v>68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21</c:v>
                </c:pt>
                <c:pt idx="6">
                  <c:v>1</c:v>
                </c:pt>
                <c:pt idx="7">
                  <c:v>11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21</c:v>
                </c:pt>
                <c:pt idx="2">
                  <c:v>45</c:v>
                </c:pt>
                <c:pt idx="3">
                  <c:v>117</c:v>
                </c:pt>
                <c:pt idx="4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32430024"/>
        <c:axId val="632430416"/>
      </c:barChart>
      <c:catAx>
        <c:axId val="632430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30416"/>
        <c:crosses val="autoZero"/>
        <c:auto val="1"/>
        <c:lblAlgn val="ctr"/>
        <c:lblOffset val="100"/>
        <c:noMultiLvlLbl val="0"/>
      </c:catAx>
      <c:valAx>
        <c:axId val="632430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30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7E8EA-02D6-4D70-B1EA-77729C53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2021-02-11T05:26:00Z</cp:lastPrinted>
  <dcterms:created xsi:type="dcterms:W3CDTF">2022-08-19T04:04:00Z</dcterms:created>
  <dcterms:modified xsi:type="dcterms:W3CDTF">2022-08-19T04:04:00Z</dcterms:modified>
</cp:coreProperties>
</file>