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________________________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</w:tblGrid>
      <w:tr>
        <w:trPr>
          <w:trHeight w:val="0"/>
        </w:trPr>
        <w:tc>
          <w:tcPr>
            <w:tcW w:w="469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424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УТВЕРЖДЕН</w:t>
            </w:r>
          </w:p>
          <w:p>
            <w:pPr>
              <w:spacing w:line="240" w:lineRule="auto"/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приказом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от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№ </w:t>
            </w:r>
          </w:p>
        </w:tc>
      </w:tr>
    </w:tbl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Календарный план воспитательной работы детского оздоровительного лагеря с дневным пребыванием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Календарный план воспитательной работы (далее – План) распределяет универсальные формы воспитательной работы, рекомендованные федеральным планов воспитательной работы для организаций отдыха детей и оздоровления, по дням в соответствии с логикой развития лагерной смены. План является инструментом реализации программы воспитательной работы лагеря с дневным пребыванием </w:t>
      </w:r>
      <w:r>
        <w:rPr>
          <w:rFonts w:hAnsi="Times New Roman" w:cs="Times New Roman"/>
          <w:color w:val="000000"/>
          <w:sz w:val="24"/>
          <w:szCs w:val="24"/>
        </w:rPr>
        <w:t>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План составлен в соответствии с </w:t>
      </w:r>
      <w:r>
        <w:rPr>
          <w:rFonts w:hAnsi="Times New Roman" w:cs="Times New Roman"/>
          <w:color w:val="000000"/>
          <w:sz w:val="24"/>
          <w:szCs w:val="24"/>
        </w:rPr>
        <w:t>приказом Минпросвещения России от 17.03.2025 № 209</w:t>
      </w:r>
      <w:r>
        <w:rPr>
          <w:rFonts w:hAnsi="Times New Roman" w:cs="Times New Roman"/>
          <w:color w:val="000000"/>
          <w:sz w:val="24"/>
          <w:szCs w:val="24"/>
        </w:rPr>
        <w:t xml:space="preserve"> «Об утверждении федеральной программы воспитательной работы для организаций отдыха детей и их оздоровления и календарного плана воспитательной работы» и включает: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мероприятия инвариантных модулей федеральной программы воспитательной работы для организаций отдыха детей и их оздоровления;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мероприятия вариативных модулей программы воспитательной работы лагеря с дневным пребыванием </w:t>
      </w:r>
      <w:r>
        <w:rPr>
          <w:rFonts w:hAnsi="Times New Roman" w:cs="Times New Roman"/>
          <w:color w:val="000000"/>
          <w:sz w:val="24"/>
          <w:szCs w:val="24"/>
        </w:rPr>
        <w:t>________________________</w:t>
      </w:r>
      <w:r>
        <w:rPr>
          <w:rFonts w:hAnsi="Times New Roman" w:cs="Times New Roman"/>
          <w:color w:val="000000"/>
          <w:sz w:val="24"/>
          <w:szCs w:val="24"/>
        </w:rPr>
        <w:t>, в том числе с учетом регионального компонента.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План учитывает праздничные и памятные даты в рамках каждой смены.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Наряду с мероприятиями календарного плана воспитательной работы, утвержденного </w:t>
      </w:r>
      <w:r>
        <w:rPr>
          <w:rFonts w:hAnsi="Times New Roman" w:cs="Times New Roman"/>
          <w:color w:val="000000"/>
          <w:sz w:val="24"/>
          <w:szCs w:val="24"/>
        </w:rPr>
        <w:t>приказом Минпросвещения России от 17.03.2025 № 209</w:t>
      </w:r>
      <w:r>
        <w:rPr>
          <w:rFonts w:hAnsi="Times New Roman" w:cs="Times New Roman"/>
          <w:color w:val="000000"/>
          <w:sz w:val="24"/>
          <w:szCs w:val="24"/>
        </w:rPr>
        <w:t>, План содержит иные мероприятия по ключевым направлениям воспитания.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Также План включает мероприятия по проведению анализа воспитательной работы в соответствии с целевыми ориентирами результатов воспитания, личностными результатами воспитанников по итогам летней оздоровительной кампании.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Основной метод анализа – самоанализ с целью выявления основных проблем и последующего их решения с привлечением (при необходимости) внешних экспертов, специалистов.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Основное внимание при проведении самоанализа сосредотачивается на вопросах, связанных с качеством: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реализации программы воспитательной работы в организации отдыха детей и их оздоровления в целом;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работы конкретных структурных звеньев организации отдыха детей и их оздоровления (отрядов, органов самоуправления, кружков и секций);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деятельности педагогического коллектива;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работы с родителем (родителями) или законным представителем (законными представителями); работы с партнерами.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Качество вышеперечисленных показателей отображается в анализе воспитательной работы ДОЛ с дневным пребыванием </w:t>
      </w:r>
      <w:r>
        <w:rPr>
          <w:rFonts w:hAnsi="Times New Roman" w:cs="Times New Roman"/>
          <w:color w:val="000000"/>
          <w:sz w:val="24"/>
          <w:szCs w:val="24"/>
        </w:rPr>
        <w:t>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как качество результатов воспитания, социализации и саморазвития детей и оценка состояния организуемой в детском лагере совместной деятельности детей и взрослых.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Качество результатов воспитания, социализации и саморазвития детей. </w:t>
      </w:r>
      <w:r>
        <w:rPr>
          <w:rFonts w:hAnsi="Times New Roman" w:cs="Times New Roman"/>
          <w:color w:val="000000"/>
          <w:sz w:val="24"/>
          <w:szCs w:val="24"/>
        </w:rPr>
        <w:t xml:space="preserve">Основной показатель –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динамика личностного развития детей в отряде за смену</w:t>
      </w:r>
      <w:r>
        <w:rPr>
          <w:rFonts w:hAnsi="Times New Roman" w:cs="Times New Roman"/>
          <w:color w:val="000000"/>
          <w:sz w:val="24"/>
          <w:szCs w:val="24"/>
        </w:rPr>
        <w:t>, но в условиях краткосрочности лагерной смены сложно сделать глубокие выводы и замерить динамику. Поэтому результаты воспитания представлены в виде целевых ориентиров: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усвоение знаний, норм, духовно-нравственных ценностей, традиций, которые выработало российское общество (социально значимых знаний);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формирование и развитие позитивных личностных отношений к этим нормам, ценностям, традициям (их освоение, принятие);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приобретение социально значимых знаний, формирование отношения к традиционным базовым российским ценностям.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Важную роль играет аналитическая работа с детьми, которая помогает им оценить и понять приобретенный в лагере опыт, зафиксировать изменения, наметить дальнейшие планы по саморазвитию. Это можно делать с помощью разных методик. Главный инструмент – педагогическое наблюдение. Очень важно фиксировать личностные изменения, в том числе в педагогическом дневнике.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Оценка состояния организуемой в детском лагере совместной деятельности детей и взрослых. </w:t>
      </w:r>
      <w:r>
        <w:rPr>
          <w:rFonts w:hAnsi="Times New Roman" w:cs="Times New Roman"/>
          <w:color w:val="000000"/>
          <w:sz w:val="24"/>
          <w:szCs w:val="24"/>
        </w:rPr>
        <w:t xml:space="preserve">Показателем эффективности воспитательной работы является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наличие в детском лагере интересной, событийно насыщенной и личностно развивающей совместной деятельности детей и взрослых</w:t>
      </w:r>
      <w:r>
        <w:rPr>
          <w:rFonts w:hAnsi="Times New Roman" w:cs="Times New Roman"/>
          <w:color w:val="000000"/>
          <w:sz w:val="24"/>
          <w:szCs w:val="24"/>
        </w:rPr>
        <w:t>. Методы анализа, которые могут использоваться детским лагерем при проведении самоанализа организуемой воспитательной работы: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социологические: опрос участников образовательных отношений, экспертный анализ, фокус-группа, анализ документов и контекстный анализ;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педагогические: тестирование, собеседование, педагогическое наблюдение, игровые методы, аналитическая работа с детьми, метод самооценки.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</w:t>
      </w:r>
      <w:r>
        <w:rPr>
          <w:rFonts w:hAnsi="Times New Roman" w:cs="Times New Roman"/>
          <w:color w:val="000000"/>
          <w:sz w:val="24"/>
          <w:szCs w:val="24"/>
        </w:rPr>
        <w:t> вправе сама подбирать удобный инструментарий для мониторинга результативности воспитательной работы. При выборе методик учтены их валидность, адаптированность для определенного возраста и индивидуальных особенностей детей.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План-сетка воспитательной работы на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_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_____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смену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с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__________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по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Возрастная группа: </w:t>
      </w:r>
      <w:r>
        <w:rPr>
          <w:rFonts w:hAnsi="Times New Roman" w:cs="Times New Roman"/>
          <w:color w:val="000000"/>
          <w:sz w:val="24"/>
          <w:szCs w:val="24"/>
        </w:rPr>
        <w:t>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Длительность смены: </w:t>
      </w:r>
      <w:r>
        <w:rPr>
          <w:rFonts w:hAnsi="Times New Roman" w:cs="Times New Roman"/>
          <w:color w:val="000000"/>
          <w:sz w:val="24"/>
          <w:szCs w:val="24"/>
        </w:rPr>
        <w:t>__</w:t>
      </w:r>
      <w:r>
        <w:rPr>
          <w:rFonts w:hAnsi="Times New Roman" w:cs="Times New Roman"/>
          <w:color w:val="000000"/>
          <w:sz w:val="24"/>
          <w:szCs w:val="24"/>
        </w:rPr>
        <w:t> дней.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Тема смены: </w:t>
      </w:r>
      <w:r>
        <w:rPr>
          <w:rFonts w:hAnsi="Times New Roman" w:cs="Times New Roman"/>
          <w:color w:val="000000"/>
          <w:sz w:val="24"/>
          <w:szCs w:val="24"/>
        </w:rPr>
        <w:t>____________________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Игровая модель смены: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Первая неделя</w:t>
            </w:r>
          </w:p>
        </w:tc>
      </w:tr>
      <w:tr>
        <w:trPr>
          <w:trHeight w:val="0"/>
        </w:trPr>
        <w:tc>
          <w:tcPr>
            <w:tcW w:w="1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2.06</w:t>
            </w:r>
          </w:p>
        </w:tc>
        <w:tc>
          <w:tcPr>
            <w:tcW w:w="1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3.06 </w:t>
            </w:r>
          </w:p>
        </w:tc>
        <w:tc>
          <w:tcPr>
            <w:tcW w:w="1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4.06 </w:t>
            </w:r>
          </w:p>
        </w:tc>
        <w:tc>
          <w:tcPr>
            <w:tcW w:w="17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5.06</w:t>
            </w:r>
          </w:p>
        </w:tc>
        <w:tc>
          <w:tcPr>
            <w:tcW w:w="17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6.06</w:t>
            </w:r>
          </w:p>
        </w:tc>
      </w:tr>
      <w:tr>
        <w:trPr>
          <w:trHeight w:val="0"/>
        </w:trPr>
        <w:tc>
          <w:tcPr>
            <w:tcW w:w="1805" w:type="dxa"/>
            <w:tcBorders>
              <w:top w:val="single" w:color="000000" w:sz="6" w:space="0"/>
              <w:left w:val="single" w:color="000000" w:sz="6" w:space="0"/>
              <w:bottom w:val="none" w:color="000000" w:sz="0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Общелагерный уровень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Торжественная линейка –  церемония открытия смены. Подъем Государственного флага. Исполнение Государственного гимна.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Презентация программы смены / Введение в игровую модель смены.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Военно-спортивный праздник к Дню защиты детей.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Занятия секций, студий и кружков.</w:t>
            </w:r>
          </w:p>
        </w:tc>
        <w:tc>
          <w:tcPr>
            <w:tcW w:w="1805" w:type="dxa"/>
            <w:tcBorders>
              <w:top w:val="single" w:color="000000" w:sz="6" w:space="0"/>
              <w:left w:val="single" w:color="000000" w:sz="6" w:space="0"/>
              <w:bottom w:val="none" w:color="000000" w:sz="0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Общелагерный уровень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Утренняя информационная линейка.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Утренняя гигиеническая гимнастика.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Хозяйственный сбор лагеря.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Игра «Операция "Уют"»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Занятия секций, студий и кружков.</w:t>
            </w:r>
          </w:p>
        </w:tc>
        <w:tc>
          <w:tcPr>
            <w:tcW w:w="1805" w:type="dxa"/>
            <w:tcBorders>
              <w:top w:val="single" w:color="000000" w:sz="6" w:space="0"/>
              <w:left w:val="single" w:color="000000" w:sz="6" w:space="0"/>
              <w:bottom w:val="none" w:color="000000" w:sz="0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Общелагерный уровень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Утренняя информационная линейка.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Утренняя гигиеническая гимнастика.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Сбор командиров.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Занятия секций, студий и кружков.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15" w:type="dxa"/>
            <w:tcBorders>
              <w:top w:val="single" w:color="000000" w:sz="6" w:space="0"/>
              <w:left w:val="single" w:color="000000" w:sz="6" w:space="0"/>
              <w:bottom w:val="none" w:color="000000" w:sz="0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Общелагерный уровень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Утренняя информационная линейка.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Утренняя гигиеническая гимнастика.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Тренировочная пожарная эвакуация.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Участие в просветительском проекте «Без срока давности».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Занятия секций, студий и кружков.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15" w:type="dxa"/>
            <w:tcBorders>
              <w:top w:val="single" w:color="000000" w:sz="6" w:space="0"/>
              <w:left w:val="single" w:color="000000" w:sz="6" w:space="0"/>
              <w:bottom w:val="none" w:color="000000" w:sz="0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Общелагерный уровень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Утренняя информационная линейка.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Утренняя гигиеническая гимнастика.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Кинопросмотр «Овод» (1955).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Занятия секций, студий и кружков.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Спуск Государственного флага. Исполнение Государственного гимна.</w:t>
            </w:r>
          </w:p>
        </w:tc>
      </w:tr>
      <w:tr>
        <w:trPr>
          <w:trHeight w:val="0"/>
        </w:trPr>
        <w:tc>
          <w:tcPr>
            <w:tcW w:w="1805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Отрядный уровень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Инструктажи по ТБ, правилам поведения в лагере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Отрядные огоньки знакомства: игры на знакомство, командообразование, выявление лидеров</w:t>
            </w:r>
          </w:p>
        </w:tc>
        <w:tc>
          <w:tcPr>
            <w:tcW w:w="1805" w:type="dxa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Отрядный уровень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Организационный сбор отряда (выбор названия отряда и его символики; выборы командиров отделений, командира отряда)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Отрядные огоньки по итогам дня</w:t>
            </w:r>
          </w:p>
        </w:tc>
        <w:tc>
          <w:tcPr>
            <w:tcW w:w="1805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Отрядный уровень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Утренний сбор отряда.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Тематические беседы.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Отрядные огоньки по итогам дня</w:t>
            </w:r>
          </w:p>
        </w:tc>
        <w:tc>
          <w:tcPr>
            <w:tcW w:w="1715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Отрядный уровень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Утренний сбор отряда.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Тематические беседы.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Отрядные огоньки по итогам дня</w:t>
            </w:r>
          </w:p>
        </w:tc>
        <w:tc>
          <w:tcPr>
            <w:tcW w:w="1715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Отрядный уровень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Утренний сбор отряда.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Тематические беседы.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Отрядные огоньки по итогам дня</w:t>
            </w:r>
          </w:p>
        </w:tc>
      </w:tr>
      <w:tr>
        <w:trPr>
          <w:trHeight w:val="0"/>
        </w:trPr>
        <w:tc>
          <w:tcPr>
            <w:tcW w:w="0" w:type="auto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Вторая неделя</w:t>
            </w:r>
          </w:p>
        </w:tc>
      </w:tr>
      <w:tr>
        <w:trPr>
          <w:trHeight w:val="0"/>
        </w:trPr>
        <w:tc>
          <w:tcPr>
            <w:tcW w:w="1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9.06</w:t>
            </w:r>
          </w:p>
        </w:tc>
        <w:tc>
          <w:tcPr>
            <w:tcW w:w="1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10.06</w:t>
            </w:r>
          </w:p>
        </w:tc>
        <w:tc>
          <w:tcPr>
            <w:tcW w:w="1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11.06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12 июня – День России</w:t>
            </w:r>
          </w:p>
        </w:tc>
        <w:tc>
          <w:tcPr>
            <w:tcW w:w="17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12.06</w:t>
            </w:r>
          </w:p>
        </w:tc>
        <w:tc>
          <w:tcPr>
            <w:tcW w:w="17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13.06</w:t>
            </w:r>
          </w:p>
        </w:tc>
      </w:tr>
      <w:tr>
        <w:trPr>
          <w:trHeight w:val="0"/>
        </w:trPr>
        <w:tc>
          <w:tcPr>
            <w:tcW w:w="1805" w:type="dxa"/>
            <w:tcBorders>
              <w:top w:val="single" w:color="000000" w:sz="6" w:space="0"/>
              <w:left w:val="single" w:color="000000" w:sz="6" w:space="0"/>
              <w:bottom w:val="none" w:color="000000" w:sz="0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Общелагерный уровень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Утренняя информационная линейка. Подъем Государственного флага. Исполнение Государственного гимна.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Утренняя гигиеническая гимнастика.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Сбор командиров.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Кинопросмотр «Летят журавли» (1957).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Занятия секций, студий и кружков.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color="000000" w:sz="6" w:space="0"/>
              <w:left w:val="single" w:color="000000" w:sz="6" w:space="0"/>
              <w:bottom w:val="none" w:color="000000" w:sz="0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Общелагерный уровень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Утренняя информационная линейка.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Утренняя гигиеническая гимнастика.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 Здоровья и Спорта. Военно-спортивная спартакиада.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Занятия секций, студий и кружков.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color="000000" w:sz="6" w:space="0"/>
              <w:left w:val="single" w:color="000000" w:sz="6" w:space="0"/>
              <w:bottom w:val="none" w:color="000000" w:sz="0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Общелагерный уровень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Утренняя информационная линейка.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Утренняя гигиеническая гимнастика.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Конкурс на знание родного языка.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Фестиваль игр народов России.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Занятия секций, студий и кружков.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15" w:type="dxa"/>
            <w:tcBorders>
              <w:top w:val="single" w:color="000000" w:sz="6" w:space="0"/>
              <w:left w:val="single" w:color="000000" w:sz="6" w:space="0"/>
              <w:bottom w:val="none" w:color="000000" w:sz="0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(выходной)</w:t>
            </w:r>
          </w:p>
        </w:tc>
        <w:tc>
          <w:tcPr>
            <w:tcW w:w="1715" w:type="dxa"/>
            <w:tcBorders>
              <w:top w:val="single" w:color="000000" w:sz="6" w:space="0"/>
              <w:left w:val="single" w:color="000000" w:sz="6" w:space="0"/>
              <w:bottom w:val="none" w:color="000000" w:sz="0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(выходной)</w:t>
            </w:r>
          </w:p>
        </w:tc>
      </w:tr>
      <w:tr>
        <w:trPr>
          <w:trHeight w:val="0"/>
        </w:trPr>
        <w:tc>
          <w:tcPr>
            <w:tcW w:w="1805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Отрядный уровень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Утренний сбор отряда.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Тематические беседы.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Отрядные огоньки по итогам дня</w:t>
            </w:r>
          </w:p>
        </w:tc>
        <w:tc>
          <w:tcPr>
            <w:tcW w:w="1805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Отрядный уровень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Утренний сбор отряда.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Тематические беседы.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Отрядные огоньки по итогам дня</w:t>
            </w:r>
          </w:p>
        </w:tc>
        <w:tc>
          <w:tcPr>
            <w:tcW w:w="1805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Отрядный уровень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Утренний сбор отряда.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Тематические беседы.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Отрядные огоньки по итогам дня</w:t>
            </w:r>
          </w:p>
        </w:tc>
        <w:tc>
          <w:tcPr>
            <w:tcW w:w="1715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715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Третья неделя</w:t>
            </w:r>
          </w:p>
        </w:tc>
      </w:tr>
      <w:tr>
        <w:trPr>
          <w:trHeight w:val="0"/>
        </w:trPr>
        <w:tc>
          <w:tcPr>
            <w:tcW w:w="1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16.06</w:t>
            </w:r>
          </w:p>
        </w:tc>
        <w:tc>
          <w:tcPr>
            <w:tcW w:w="1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17.06</w:t>
            </w:r>
          </w:p>
        </w:tc>
        <w:tc>
          <w:tcPr>
            <w:tcW w:w="1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18.06 </w:t>
            </w:r>
          </w:p>
        </w:tc>
        <w:tc>
          <w:tcPr>
            <w:tcW w:w="17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19.06</w:t>
            </w:r>
          </w:p>
        </w:tc>
        <w:tc>
          <w:tcPr>
            <w:tcW w:w="17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20.06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Тематический день – День памяти и скорби (22 июня)</w:t>
            </w:r>
          </w:p>
        </w:tc>
      </w:tr>
      <w:tr>
        <w:trPr>
          <w:trHeight w:val="0"/>
        </w:trPr>
        <w:tc>
          <w:tcPr>
            <w:tcW w:w="1805" w:type="dxa"/>
            <w:tcBorders>
              <w:top w:val="single" w:color="000000" w:sz="6" w:space="0"/>
              <w:left w:val="single" w:color="000000" w:sz="6" w:space="0"/>
              <w:bottom w:val="none" w:color="000000" w:sz="0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Общелагерный уровень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Утренняя информационная линейка. Подъем Государственного флага. Исполнение Государственного гимна.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Утренняя гигиеническая гимнастика.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Сбор командиров.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Кинопросмотр «Белорусский вокзал» (1970).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Занятия секций, студий и кружков.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color="000000" w:sz="6" w:space="0"/>
              <w:left w:val="single" w:color="000000" w:sz="6" w:space="0"/>
              <w:bottom w:val="none" w:color="000000" w:sz="0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Общелагерный уровень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Утренняя информационная линейка.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Утренняя гигиеническая гимнастика.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Конкурс-смотр строя и песни «Пою мое Отечество».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Занятия секций, студий и кружков.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color="000000" w:sz="6" w:space="0"/>
              <w:left w:val="single" w:color="000000" w:sz="6" w:space="0"/>
              <w:bottom w:val="none" w:color="000000" w:sz="0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Общелагерный уровень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Утренняя информационная линейка.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Утренняя гигиеническая гимнастика.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 Безопасности. Флешмоб «Безопасная среда».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Занятия секций, студий и кружков.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15" w:type="dxa"/>
            <w:tcBorders>
              <w:top w:val="single" w:color="000000" w:sz="6" w:space="0"/>
              <w:left w:val="single" w:color="000000" w:sz="6" w:space="0"/>
              <w:bottom w:val="none" w:color="000000" w:sz="0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Общелагерный уровень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Утренняя информационная линейка.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Утренняя гигиеническая гимнастика.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Участие в просветительском проекте «Без срока давности».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Литературно-музыкальная постановка «Никто не забыт, ничто не забыто»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Занятия секций, студий и кружков.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15" w:type="dxa"/>
            <w:tcBorders>
              <w:top w:val="single" w:color="000000" w:sz="6" w:space="0"/>
              <w:left w:val="single" w:color="000000" w:sz="6" w:space="0"/>
              <w:bottom w:val="none" w:color="000000" w:sz="0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Общелагерный уровень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Утренняя информационная линейка.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Утренняя гигиеническая гимнастика.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Военно-спортивная игра «Зарница».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Занятия секций, студий и кружков.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Спуск Государственного флага. Исполнение Государственного гимна.</w:t>
            </w:r>
          </w:p>
        </w:tc>
      </w:tr>
      <w:tr>
        <w:trPr>
          <w:trHeight w:val="0"/>
        </w:trPr>
        <w:tc>
          <w:tcPr>
            <w:tcW w:w="1805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Отрядный уровень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Утренний сбор отряда.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Тематические беседы.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Отрядные огоньки по итогам дня</w:t>
            </w:r>
          </w:p>
        </w:tc>
        <w:tc>
          <w:tcPr>
            <w:tcW w:w="1805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Отрядный уровень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Утренний сбор отряда.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Тематические беседы.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Отрядные огоньки по итогам дня</w:t>
            </w:r>
          </w:p>
        </w:tc>
        <w:tc>
          <w:tcPr>
            <w:tcW w:w="1805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Отрядный уровень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Утренний сбор отряда.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Тематические беседы.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Отрядные огоньки по итогам дня</w:t>
            </w:r>
          </w:p>
        </w:tc>
        <w:tc>
          <w:tcPr>
            <w:tcW w:w="1715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Отрядный уровень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Утренний сбор отряда.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Тематические беседы.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Отрядные огоньки по итогам дня</w:t>
            </w:r>
          </w:p>
        </w:tc>
        <w:tc>
          <w:tcPr>
            <w:tcW w:w="1715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Отрядный уровень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Утренний сбор отряда.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Тематические беседы.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Отрядные огоньки по итогам дня</w:t>
            </w:r>
          </w:p>
        </w:tc>
      </w:tr>
      <w:tr>
        <w:trPr>
          <w:trHeight w:val="0"/>
        </w:trPr>
        <w:tc>
          <w:tcPr>
            <w:tcW w:w="0" w:type="auto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Четвертая неделя</w:t>
            </w:r>
          </w:p>
        </w:tc>
      </w:tr>
      <w:tr>
        <w:trPr>
          <w:trHeight w:val="0"/>
        </w:trPr>
        <w:tc>
          <w:tcPr>
            <w:tcW w:w="1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23.06</w:t>
            </w:r>
          </w:p>
        </w:tc>
        <w:tc>
          <w:tcPr>
            <w:tcW w:w="1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24.06</w:t>
            </w:r>
          </w:p>
        </w:tc>
        <w:tc>
          <w:tcPr>
            <w:tcW w:w="1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25.06 </w:t>
            </w:r>
          </w:p>
        </w:tc>
        <w:tc>
          <w:tcPr>
            <w:tcW w:w="17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26.06</w:t>
            </w:r>
          </w:p>
        </w:tc>
        <w:tc>
          <w:tcPr>
            <w:tcW w:w="17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27.06</w:t>
            </w:r>
          </w:p>
        </w:tc>
      </w:tr>
      <w:tr>
        <w:trPr>
          <w:trHeight w:val="0"/>
        </w:trPr>
        <w:tc>
          <w:tcPr>
            <w:tcW w:w="1805" w:type="dxa"/>
            <w:tcBorders>
              <w:top w:val="single" w:color="000000" w:sz="6" w:space="0"/>
              <w:left w:val="single" w:color="000000" w:sz="6" w:space="0"/>
              <w:bottom w:val="none" w:color="000000" w:sz="0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Общелагерный уровень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Утренняя информационная линейка. Подъем Государственного флага. Исполнение Государственного гимна.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Утренняя гигиеническая гимнастика.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Сбор командиров.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Кинопросмотр «В бой идут одни «старики» (1973).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Занятия секций, студий и кружков.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color="000000" w:sz="6" w:space="0"/>
              <w:left w:val="single" w:color="000000" w:sz="6" w:space="0"/>
              <w:bottom w:val="none" w:color="000000" w:sz="0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Общелагерный уровень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Утренняя информационная линейка.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Утренняя гигиеническая гимнастика.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 Профессий. Встречи с действующими военнослужащими.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Занятия секций, студий и кружков.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color="000000" w:sz="6" w:space="0"/>
              <w:left w:val="single" w:color="000000" w:sz="6" w:space="0"/>
              <w:bottom w:val="none" w:color="000000" w:sz="0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Общелагерный уровень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Утренняя информационная линейка.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Утренняя гигиеническая гимнастика.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 Движения Первых: игры, проектные сессии, коллективно-творческое дело, классные встречи.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Занятия секций, студий и кружков.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15" w:type="dxa"/>
            <w:tcBorders>
              <w:top w:val="single" w:color="000000" w:sz="6" w:space="0"/>
              <w:left w:val="single" w:color="000000" w:sz="6" w:space="0"/>
              <w:bottom w:val="none" w:color="000000" w:sz="0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Общелагерный уровень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Утренняя информационная линейка.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Утренняя гигиеническая гимнастика.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Участие в просветительском проекте «Без срока давности».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Презентация результатов деятельности кружков или секций.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15" w:type="dxa"/>
            <w:tcBorders>
              <w:top w:val="single" w:color="000000" w:sz="6" w:space="0"/>
              <w:left w:val="single" w:color="000000" w:sz="6" w:space="0"/>
              <w:bottom w:val="none" w:color="000000" w:sz="0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Общелагерный уровень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Утренняя информационная линейка.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Утренняя гигиеническая гимнастика.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Презентация результатов деятельности кружков или секций.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Торжественная церемония закрытия смены. Спуск Государственного флага. Исполнение Государственного гимна.</w:t>
            </w:r>
          </w:p>
        </w:tc>
      </w:tr>
      <w:tr>
        <w:trPr>
          <w:trHeight w:val="0"/>
        </w:trPr>
        <w:tc>
          <w:tcPr>
            <w:tcW w:w="1805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Отрядный уровень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Утренний сбор отряда.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Тематические беседы.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Отрядные огоньки по итогам дня</w:t>
            </w:r>
          </w:p>
        </w:tc>
        <w:tc>
          <w:tcPr>
            <w:tcW w:w="1805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Отрядный уровень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Утренний сбор отряда.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Тематические беседы.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Отрядные огоньки по итогам дня</w:t>
            </w:r>
          </w:p>
        </w:tc>
        <w:tc>
          <w:tcPr>
            <w:tcW w:w="1805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Отрядный уровень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Утренний сбор отряда.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Тематические беседы.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Отрядные огоньки по итогам дня</w:t>
            </w:r>
          </w:p>
        </w:tc>
        <w:tc>
          <w:tcPr>
            <w:tcW w:w="1715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Отрядный уровень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Утренний сбор отряда.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Тематические беседы.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Отрядные огоньки по итогам дня</w:t>
            </w:r>
          </w:p>
        </w:tc>
        <w:tc>
          <w:tcPr>
            <w:tcW w:w="1715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Отрядный уровень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Утренний сбор отряда.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Итоговый сбор отряда.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Прощальные отрядные огоньки</w:t>
            </w:r>
          </w:p>
        </w:tc>
      </w:tr>
    </w:tbl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План-сетка воспитательной работы на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______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смену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с </w:t>
      </w:r>
      <w:r>
        <w:rPr>
          <w:rFonts w:hAnsi="Times New Roman" w:cs="Times New Roman"/>
          <w:color w:val="000000"/>
          <w:sz w:val="24"/>
          <w:szCs w:val="24"/>
        </w:rPr>
        <w:t>_____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по </w:t>
      </w:r>
      <w:r>
        <w:rPr>
          <w:rFonts w:hAnsi="Times New Roman" w:cs="Times New Roman"/>
          <w:color w:val="000000"/>
          <w:sz w:val="24"/>
          <w:szCs w:val="24"/>
        </w:rPr>
        <w:t>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Возрастная группа: </w:t>
      </w:r>
      <w:r>
        <w:rPr>
          <w:rFonts w:hAnsi="Times New Roman" w:cs="Times New Roman"/>
          <w:color w:val="000000"/>
          <w:sz w:val="24"/>
          <w:szCs w:val="24"/>
        </w:rPr>
        <w:t>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Длительность смены: </w:t>
      </w:r>
      <w:r>
        <w:rPr>
          <w:rFonts w:hAnsi="Times New Roman" w:cs="Times New Roman"/>
          <w:color w:val="000000"/>
          <w:sz w:val="24"/>
          <w:szCs w:val="24"/>
        </w:rPr>
        <w:t>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Тема смены: </w:t>
      </w:r>
      <w:r>
        <w:rPr>
          <w:rFonts w:hAnsi="Times New Roman" w:cs="Times New Roman"/>
          <w:color w:val="000000"/>
          <w:sz w:val="24"/>
          <w:szCs w:val="24"/>
        </w:rPr>
        <w:t>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Игровая модель смены: </w:t>
      </w:r>
      <w:r>
        <w:rPr>
          <w:rFonts w:hAnsi="Times New Roman" w:cs="Times New Roman"/>
          <w:color w:val="000000"/>
          <w:sz w:val="24"/>
          <w:szCs w:val="24"/>
        </w:rPr>
        <w:t>_____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План-сетка воспитательной работы на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______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смену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с </w:t>
      </w:r>
      <w:r>
        <w:rPr>
          <w:rFonts w:hAnsi="Times New Roman" w:cs="Times New Roman"/>
          <w:color w:val="000000"/>
          <w:sz w:val="24"/>
          <w:szCs w:val="24"/>
        </w:rPr>
        <w:t>_____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по </w:t>
      </w:r>
      <w:r>
        <w:rPr>
          <w:rFonts w:hAnsi="Times New Roman" w:cs="Times New Roman"/>
          <w:color w:val="000000"/>
          <w:sz w:val="24"/>
          <w:szCs w:val="24"/>
        </w:rPr>
        <w:t>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Возрастная группа: </w:t>
      </w:r>
      <w:r>
        <w:rPr>
          <w:rFonts w:hAnsi="Times New Roman" w:cs="Times New Roman"/>
          <w:color w:val="000000"/>
          <w:sz w:val="24"/>
          <w:szCs w:val="24"/>
        </w:rPr>
        <w:t>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Длительность смены: </w:t>
      </w:r>
      <w:r>
        <w:rPr>
          <w:rFonts w:hAnsi="Times New Roman" w:cs="Times New Roman"/>
          <w:color w:val="000000"/>
          <w:sz w:val="24"/>
          <w:szCs w:val="24"/>
        </w:rPr>
        <w:t>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Тема смены: </w:t>
      </w:r>
      <w:r>
        <w:rPr>
          <w:rFonts w:hAnsi="Times New Roman" w:cs="Times New Roman"/>
          <w:color w:val="000000"/>
          <w:sz w:val="24"/>
          <w:szCs w:val="24"/>
        </w:rPr>
        <w:t>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Игровая модель смены: </w:t>
      </w:r>
      <w:r>
        <w:rPr>
          <w:rFonts w:hAnsi="Times New Roman" w:cs="Times New Roman"/>
          <w:color w:val="000000"/>
          <w:sz w:val="24"/>
          <w:szCs w:val="24"/>
        </w:rPr>
        <w:t>_____</w:t>
      </w:r>
    </w:p>
    <w:sectPr>
      <w:pgSz w:w="16839" w:h="11907" w:orient="landscape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3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a8fb787b8d284f0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dcterms:created xsi:type="dcterms:W3CDTF">2011-11-02T04:15:00Z</dcterms:created>
  <dcterms:modified xsi:type="dcterms:W3CDTF">2012-05-05T09:54:00Z</dcterms:modified>
</cp:coreProperties>
</file>